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87" w:rsidRDefault="002332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3287" w:rsidRDefault="00233287">
      <w:pPr>
        <w:pStyle w:val="ConsPlusNormal"/>
        <w:outlineLvl w:val="0"/>
      </w:pPr>
    </w:p>
    <w:p w:rsidR="00233287" w:rsidRDefault="00233287">
      <w:pPr>
        <w:pStyle w:val="ConsPlusTitle"/>
        <w:jc w:val="center"/>
      </w:pPr>
      <w:r>
        <w:t>АДМИНИСТРАЦИЯ ГОРОДА УРАЙ</w:t>
      </w:r>
    </w:p>
    <w:p w:rsidR="00233287" w:rsidRDefault="00233287">
      <w:pPr>
        <w:pStyle w:val="ConsPlusTitle"/>
        <w:jc w:val="center"/>
      </w:pPr>
    </w:p>
    <w:p w:rsidR="00233287" w:rsidRDefault="00233287">
      <w:pPr>
        <w:pStyle w:val="ConsPlusTitle"/>
        <w:jc w:val="center"/>
      </w:pPr>
      <w:r>
        <w:t>ПОСТАНОВЛЕНИЕ</w:t>
      </w:r>
    </w:p>
    <w:p w:rsidR="00233287" w:rsidRDefault="00233287">
      <w:pPr>
        <w:pStyle w:val="ConsPlusTitle"/>
        <w:jc w:val="center"/>
      </w:pPr>
      <w:r>
        <w:t>от 28 января 2019 г. N 149</w:t>
      </w:r>
    </w:p>
    <w:p w:rsidR="00233287" w:rsidRDefault="00233287">
      <w:pPr>
        <w:pStyle w:val="ConsPlusTitle"/>
        <w:jc w:val="center"/>
      </w:pPr>
    </w:p>
    <w:p w:rsidR="00233287" w:rsidRDefault="00233287">
      <w:pPr>
        <w:pStyle w:val="ConsPlusTitle"/>
        <w:jc w:val="center"/>
      </w:pPr>
      <w:r>
        <w:t>О ВНЕСЕНИИ ИЗМЕНЕНИЙ В ПРИЛОЖЕНИЕ К ПОСТАНОВЛЕНИЮ</w:t>
      </w:r>
    </w:p>
    <w:p w:rsidR="00233287" w:rsidRDefault="00233287">
      <w:pPr>
        <w:pStyle w:val="ConsPlusTitle"/>
        <w:jc w:val="center"/>
      </w:pPr>
      <w:r>
        <w:t>АДМИНИСТРАЦИИ ГОРОДА УРАЙ ОТ 24.06.2016 N 1817</w:t>
      </w:r>
    </w:p>
    <w:p w:rsidR="00233287" w:rsidRDefault="00233287">
      <w:pPr>
        <w:pStyle w:val="ConsPlusTitle"/>
        <w:jc w:val="center"/>
      </w:pPr>
      <w:r>
        <w:t>"ОБ УСТАНОВЛЕНИИ ПОРЯДКА РАСПРЕДЕЛЕНИЯ СРЕДСТВ БЮДЖЕТА</w:t>
      </w:r>
    </w:p>
    <w:p w:rsidR="00233287" w:rsidRDefault="00233287">
      <w:pPr>
        <w:pStyle w:val="ConsPlusTitle"/>
        <w:jc w:val="center"/>
      </w:pPr>
      <w:r>
        <w:t>МУНИЦИПАЛЬНОГО ОБРАЗОВАНИЯ ГОРОДСКОЙ ОКРУГ ГОРОД УРАЙ</w:t>
      </w:r>
    </w:p>
    <w:p w:rsidR="00233287" w:rsidRDefault="00233287">
      <w:pPr>
        <w:pStyle w:val="ConsPlusTitle"/>
        <w:jc w:val="center"/>
      </w:pPr>
      <w:r>
        <w:t xml:space="preserve">НА ОРГАНИЗАЦИЮ ПИТАНИЯ </w:t>
      </w:r>
      <w:proofErr w:type="gramStart"/>
      <w:r>
        <w:t>ОБУЧАЮЩИХСЯ</w:t>
      </w:r>
      <w:proofErr w:type="gramEnd"/>
      <w:r>
        <w:t xml:space="preserve"> В ОБЩЕОБРАЗОВАТЕЛЬНЫХ</w:t>
      </w:r>
    </w:p>
    <w:p w:rsidR="00233287" w:rsidRDefault="00233287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ГОРОДА УРАЙ"</w:t>
      </w:r>
    </w:p>
    <w:p w:rsidR="00233287" w:rsidRDefault="00233287">
      <w:pPr>
        <w:pStyle w:val="ConsPlusNormal"/>
        <w:ind w:firstLine="540"/>
        <w:jc w:val="both"/>
      </w:pPr>
    </w:p>
    <w:p w:rsidR="00233287" w:rsidRDefault="002332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37</w:t>
        </w:r>
      </w:hyperlink>
      <w:r>
        <w:t xml:space="preserve"> Федерального закона от 29.12.2012 N 273-ФЗ "Об образовании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30.01.2016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</w:t>
      </w:r>
      <w:proofErr w:type="gramEnd"/>
      <w:r>
        <w:t xml:space="preserve"> </w:t>
      </w:r>
      <w:proofErr w:type="gramStart"/>
      <w:r>
        <w:t>автономного округа - Югры от 04.03.2016 N 59-п "Об обеспечении питанием обучающихся в образовательных организациях в Ханты-Мансийском автономном округе - Югре":</w:t>
      </w:r>
      <w:proofErr w:type="gramEnd"/>
    </w:p>
    <w:p w:rsidR="00233287" w:rsidRDefault="0023328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Урай от 24.06.2016 N 1817 "Об установлении </w:t>
      </w:r>
      <w:proofErr w:type="gramStart"/>
      <w:r>
        <w:t>Порядка распределения средств бюджета муниципального образования городской округ</w:t>
      </w:r>
      <w:proofErr w:type="gramEnd"/>
      <w:r>
        <w:t xml:space="preserve"> город Урай на организацию питания обучающихся в общеобразовательных организациях города Урай" следующие изменения:</w:t>
      </w:r>
    </w:p>
    <w:p w:rsidR="00233287" w:rsidRDefault="00233287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 w:history="1">
        <w:r>
          <w:rPr>
            <w:color w:val="0000FF"/>
          </w:rPr>
          <w:t>пункте 3</w:t>
        </w:r>
      </w:hyperlink>
      <w:r>
        <w:t>:</w:t>
      </w:r>
    </w:p>
    <w:p w:rsidR="00233287" w:rsidRDefault="00233287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33287" w:rsidRDefault="00233287">
      <w:pPr>
        <w:pStyle w:val="ConsPlusNormal"/>
        <w:ind w:firstLine="540"/>
        <w:jc w:val="both"/>
      </w:pPr>
    </w:p>
    <w:p w:rsidR="00233287" w:rsidRDefault="00233287">
      <w:pPr>
        <w:pStyle w:val="ConsPlusNormal"/>
        <w:ind w:firstLine="540"/>
        <w:jc w:val="both"/>
      </w:pPr>
      <w:r>
        <w:t>"</w:t>
      </w:r>
      <w:proofErr w:type="gramStart"/>
      <w:r>
        <w:t>P</w:t>
      </w:r>
      <w:proofErr w:type="gramEnd"/>
      <w:r>
        <w:t>общий = Pi + Py</w:t>
      </w:r>
      <w:r>
        <w:rPr>
          <w:vertAlign w:val="subscript"/>
        </w:rPr>
        <w:t>1</w:t>
      </w:r>
      <w:r>
        <w:t xml:space="preserve"> + Pj, где:";</w:t>
      </w:r>
    </w:p>
    <w:p w:rsidR="00233287" w:rsidRDefault="00233287">
      <w:pPr>
        <w:pStyle w:val="ConsPlusNormal"/>
        <w:ind w:firstLine="540"/>
        <w:jc w:val="both"/>
      </w:pPr>
    </w:p>
    <w:p w:rsidR="00233287" w:rsidRDefault="00233287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абзац шестой</w:t>
        </w:r>
      </w:hyperlink>
      <w:r>
        <w:t xml:space="preserve"> исключить.</w:t>
      </w:r>
    </w:p>
    <w:p w:rsidR="00233287" w:rsidRDefault="00233287">
      <w:pPr>
        <w:pStyle w:val="ConsPlusNormal"/>
        <w:spacing w:before="220"/>
        <w:ind w:firstLine="540"/>
        <w:jc w:val="both"/>
      </w:pPr>
      <w:r>
        <w:t xml:space="preserve">1.2. </w:t>
      </w:r>
      <w:hyperlink r:id="rId13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233287" w:rsidRDefault="00233287">
      <w:pPr>
        <w:pStyle w:val="ConsPlusNormal"/>
        <w:spacing w:before="220"/>
        <w:ind w:firstLine="540"/>
        <w:jc w:val="both"/>
      </w:pPr>
      <w:r>
        <w:t>"5. Объем средств бюджета города Урай, предоставляемых общеобразовательным организациям, рассчитывается по следующей формуле:</w:t>
      </w:r>
    </w:p>
    <w:p w:rsidR="00233287" w:rsidRDefault="00233287">
      <w:pPr>
        <w:pStyle w:val="ConsPlusNormal"/>
        <w:ind w:firstLine="540"/>
        <w:jc w:val="both"/>
      </w:pPr>
    </w:p>
    <w:p w:rsidR="00233287" w:rsidRDefault="00233287">
      <w:pPr>
        <w:pStyle w:val="ConsPlusNormal"/>
        <w:ind w:firstLine="540"/>
        <w:jc w:val="both"/>
      </w:pPr>
      <w:r>
        <w:t>Рi = ((Ч</w:t>
      </w:r>
      <w:proofErr w:type="gramStart"/>
      <w:r>
        <w:rPr>
          <w:vertAlign w:val="subscript"/>
        </w:rPr>
        <w:t>1</w:t>
      </w:r>
      <w:proofErr w:type="gramEnd"/>
      <w:r>
        <w:t xml:space="preserve"> * В</w:t>
      </w:r>
      <w:r>
        <w:rPr>
          <w:vertAlign w:val="subscript"/>
        </w:rPr>
        <w:t>1) +</w:t>
      </w:r>
      <w:r>
        <w:t xml:space="preserve"> (Ч</w:t>
      </w:r>
      <w:r>
        <w:rPr>
          <w:vertAlign w:val="subscript"/>
        </w:rPr>
        <w:t>2</w:t>
      </w:r>
      <w:r>
        <w:t xml:space="preserve"> * В</w:t>
      </w:r>
      <w:r>
        <w:rPr>
          <w:vertAlign w:val="subscript"/>
        </w:rPr>
        <w:t>2) +</w:t>
      </w:r>
      <w:r>
        <w:t xml:space="preserve"> (Ч</w:t>
      </w:r>
      <w:r>
        <w:rPr>
          <w:vertAlign w:val="subscript"/>
        </w:rPr>
        <w:t>3</w:t>
      </w:r>
      <w:r>
        <w:t xml:space="preserve"> * В</w:t>
      </w:r>
      <w:r>
        <w:rPr>
          <w:vertAlign w:val="subscript"/>
        </w:rPr>
        <w:t>3</w:t>
      </w:r>
      <w:r>
        <w:t>)) * К</w:t>
      </w:r>
      <w:r>
        <w:rPr>
          <w:vertAlign w:val="subscript"/>
        </w:rPr>
        <w:t>дн</w:t>
      </w:r>
      <w:r>
        <w:t>, где:</w:t>
      </w:r>
    </w:p>
    <w:p w:rsidR="00233287" w:rsidRDefault="00233287">
      <w:pPr>
        <w:pStyle w:val="ConsPlusNormal"/>
        <w:ind w:firstLine="540"/>
        <w:jc w:val="both"/>
      </w:pPr>
    </w:p>
    <w:p w:rsidR="00233287" w:rsidRDefault="00233287">
      <w:pPr>
        <w:pStyle w:val="ConsPlusNormal"/>
        <w:ind w:firstLine="540"/>
        <w:jc w:val="both"/>
      </w:pPr>
      <w:r>
        <w:t>Pi - объем средств бюджета города Урай, предоставляемых общеобразовательным организациям на организацию питания обучающихся;</w:t>
      </w:r>
    </w:p>
    <w:p w:rsidR="00233287" w:rsidRDefault="00233287">
      <w:pPr>
        <w:pStyle w:val="ConsPlusNormal"/>
        <w:spacing w:before="220"/>
        <w:ind w:firstLine="540"/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 среднегодовая численность обучающихся общеобразовательных организаций, за исключением отдельных категорий обучающихся;</w:t>
      </w:r>
    </w:p>
    <w:p w:rsidR="00233287" w:rsidRDefault="00233287">
      <w:pPr>
        <w:pStyle w:val="ConsPlusNormal"/>
        <w:spacing w:before="220"/>
        <w:ind w:firstLine="540"/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-</w:t>
      </w:r>
      <w:r>
        <w:t xml:space="preserve"> среднегодовая численность обучающихся муниципальных общеобразовательных организаций, которым предоставляется одноразовое питание в учебное время по месту нахождения муниципальной общеобразовательной организации города Урай, осваивающим образовательные программы начального общего, основного общего или среднего общего </w:t>
      </w:r>
      <w:r>
        <w:lastRenderedPageBreak/>
        <w:t>образования в очной форме, родители (законные представители) которых заключили договоры об организации питания обучающегося;</w:t>
      </w:r>
    </w:p>
    <w:p w:rsidR="00233287" w:rsidRDefault="00233287">
      <w:pPr>
        <w:pStyle w:val="ConsPlusNormal"/>
        <w:spacing w:before="220"/>
        <w:ind w:firstLine="540"/>
        <w:jc w:val="both"/>
      </w:pPr>
      <w:proofErr w:type="gramStart"/>
      <w:r>
        <w:t>Ч</w:t>
      </w:r>
      <w:r>
        <w:rPr>
          <w:vertAlign w:val="subscript"/>
        </w:rPr>
        <w:t>3</w:t>
      </w:r>
      <w:r>
        <w:t xml:space="preserve"> - среднегодовая численность обучающихся муниципальных общеобразовательных организаций, которым предоставляется двухразовое питание в учебное время по месту нахождения муниципальной общеобразовательной организации города Урай, осваивающим образовательные программы основного общего или среднего общего образования в очной форме при организации образовательного процесса продолжительностью 8 часов и более в день, родители (законные представители) которых заключили договоры об организации питания обучающегося;</w:t>
      </w:r>
      <w:proofErr w:type="gramEnd"/>
    </w:p>
    <w:p w:rsidR="00233287" w:rsidRDefault="00233287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rPr>
          <w:vertAlign w:val="subscript"/>
        </w:rPr>
        <w:t>1</w:t>
      </w:r>
      <w:proofErr w:type="gramEnd"/>
      <w:r>
        <w:t xml:space="preserve"> - размер расходов на содержание помещения столовой, на оплату коммунальных услуг за помещение столовой общеобразовательной организации, равный 4,30 рублей на одного обучающегося в день;</w:t>
      </w:r>
    </w:p>
    <w:p w:rsidR="00233287" w:rsidRDefault="00233287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rPr>
          <w:vertAlign w:val="subscript"/>
        </w:rPr>
        <w:t>2</w:t>
      </w:r>
      <w:proofErr w:type="gramEnd"/>
      <w:r>
        <w:t xml:space="preserve"> - размер расходов на организацию питания при предоставлении одноразового питания в учебное время по месту нахождения муниципальной общеобразовательной организации города Урай обучающимся муниципальных общеобразовательных организаций города Урай, осваивающим образовательные программы начального общего, основного общего или среднего общего образования в очной форме, родители (законные представители) которых заключили договоры об организации питания обучающегося, равный 20 рублям на одного обучающегося в день;</w:t>
      </w:r>
    </w:p>
    <w:p w:rsidR="00233287" w:rsidRDefault="00233287">
      <w:pPr>
        <w:pStyle w:val="ConsPlusNormal"/>
        <w:spacing w:before="220"/>
        <w:ind w:firstLine="540"/>
        <w:jc w:val="both"/>
      </w:pPr>
      <w:proofErr w:type="gramStart"/>
      <w:r>
        <w:t>В</w:t>
      </w:r>
      <w:r>
        <w:rPr>
          <w:vertAlign w:val="subscript"/>
        </w:rPr>
        <w:t>3</w:t>
      </w:r>
      <w:r>
        <w:t xml:space="preserve"> - размер расходов на организацию питания при предоставлении двухразового питания в учебное время по месту нахождения муниципальной общеобразовательной организации города Урай обучающимся муниципальных общеобразовательных организаций города Урай, осваивающим образовательные программы основного общего или среднего общего образования в очной форме при организации образовательного процесса продолжительностью 8 часов и более в день, родители (законные представители) которых заключили договоры об организации питания обучающегося</w:t>
      </w:r>
      <w:proofErr w:type="gramEnd"/>
      <w:r>
        <w:t xml:space="preserve">, </w:t>
      </w:r>
      <w:proofErr w:type="gramStart"/>
      <w:r>
        <w:t>равный 40 рублям на одного обучающегося в день;</w:t>
      </w:r>
      <w:proofErr w:type="gramEnd"/>
    </w:p>
    <w:p w:rsidR="00233287" w:rsidRDefault="0023328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дн</w:t>
      </w:r>
      <w:r>
        <w:t xml:space="preserve"> - количество учебных дней функционирования общеобразовательных организаций в финансовом году, равное 160 дням.</w:t>
      </w:r>
    </w:p>
    <w:p w:rsidR="00233287" w:rsidRDefault="00233287">
      <w:pPr>
        <w:pStyle w:val="ConsPlusNormal"/>
        <w:spacing w:before="220"/>
        <w:ind w:firstLine="540"/>
        <w:jc w:val="both"/>
      </w:pPr>
      <w:r>
        <w:t>В расходы на организацию питания обучающихся общеобразовательных организаций включаются расходы на оплату стоимости продуктов питания и услуг по организации питания обучающихся</w:t>
      </w:r>
      <w:proofErr w:type="gramStart"/>
      <w:r>
        <w:t>.".</w:t>
      </w:r>
      <w:proofErr w:type="gramEnd"/>
    </w:p>
    <w:p w:rsidR="00233287" w:rsidRDefault="00233287">
      <w:pPr>
        <w:pStyle w:val="ConsPlusNormal"/>
        <w:spacing w:before="220"/>
        <w:ind w:firstLine="540"/>
        <w:jc w:val="both"/>
      </w:pPr>
      <w:r>
        <w:t>2. Постановление вступает в силу с 01.02.2019.</w:t>
      </w:r>
    </w:p>
    <w:p w:rsidR="00233287" w:rsidRDefault="00233287">
      <w:pPr>
        <w:pStyle w:val="ConsPlusNormal"/>
        <w:spacing w:before="220"/>
        <w:ind w:firstLine="540"/>
        <w:jc w:val="both"/>
      </w:pPr>
      <w:r>
        <w:t>3.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233287" w:rsidRDefault="002332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С.В. Круглову.</w:t>
      </w:r>
    </w:p>
    <w:p w:rsidR="00233287" w:rsidRDefault="00233287">
      <w:pPr>
        <w:pStyle w:val="ConsPlusNormal"/>
        <w:ind w:firstLine="540"/>
        <w:jc w:val="both"/>
      </w:pPr>
    </w:p>
    <w:p w:rsidR="00233287" w:rsidRDefault="00233287">
      <w:pPr>
        <w:pStyle w:val="ConsPlusNormal"/>
        <w:jc w:val="right"/>
      </w:pPr>
      <w:r>
        <w:t>Глава города Урай</w:t>
      </w:r>
    </w:p>
    <w:p w:rsidR="00233287" w:rsidRDefault="00233287">
      <w:pPr>
        <w:pStyle w:val="ConsPlusNormal"/>
        <w:jc w:val="right"/>
      </w:pPr>
      <w:r>
        <w:t>А.В.ИВАНОВ</w:t>
      </w:r>
    </w:p>
    <w:p w:rsidR="00233287" w:rsidRDefault="00233287">
      <w:pPr>
        <w:pStyle w:val="ConsPlusNormal"/>
        <w:jc w:val="both"/>
      </w:pPr>
    </w:p>
    <w:p w:rsidR="00233287" w:rsidRDefault="00233287">
      <w:pPr>
        <w:pStyle w:val="ConsPlusNormal"/>
        <w:jc w:val="both"/>
      </w:pPr>
    </w:p>
    <w:p w:rsidR="00233287" w:rsidRDefault="00233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742" w:rsidRDefault="00C35742">
      <w:bookmarkStart w:id="0" w:name="_GoBack"/>
      <w:bookmarkEnd w:id="0"/>
    </w:p>
    <w:sectPr w:rsidR="00C35742" w:rsidSect="0097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87"/>
    <w:rsid w:val="00233287"/>
    <w:rsid w:val="00C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8078963F8426B3AE4897AF672ED4404864354C831BDB877B858922915D95BFA63EA3521E16E34059A7286E1B9A64ED9x7Q7J" TargetMode="External"/><Relationship Id="rId13" Type="http://schemas.openxmlformats.org/officeDocument/2006/relationships/hyperlink" Target="consultantplus://offline/ref=20E8078963F8426B3AE4897AF672ED4404864354C83FBAB875BD58922915D95BFA63EA3533E13638059C6C82EEACF01F9C2BD144C6923D7E52831FB7x4Q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8078963F8426B3AE4897AF672ED4404864354C830B0B07DBE58922915D95BFA63EA3521E16E34059A7286E1B9A64ED9x7Q7J" TargetMode="External"/><Relationship Id="rId12" Type="http://schemas.openxmlformats.org/officeDocument/2006/relationships/hyperlink" Target="consultantplus://offline/ref=20E8078963F8426B3AE4897AF672ED4404864354C83FBAB875BD58922915D95BFA63EA3533E13638059C6C87E0ACF01F9C2BD144C6923D7E52831FB7x4Q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8078963F8426B3AE4896CF51EBA4B018C195AC136B3E729EE5EC57645DF0EBA23EC6070A53E3C009738D7ADF2A94EDE60DC4CDE8E3D77x4Q5J" TargetMode="External"/><Relationship Id="rId11" Type="http://schemas.openxmlformats.org/officeDocument/2006/relationships/hyperlink" Target="consultantplus://offline/ref=20E8078963F8426B3AE4897AF672ED4404864354C83FBAB875BD58922915D95BFA63EA3533E13638059C6C87ECACF01F9C2BD144C6923D7E52831FB7x4Q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E8078963F8426B3AE4897AF672ED4404864354C83FBAB875BD58922915D95BFA63EA3533E13638059C6C87EDACF01F9C2BD144C6923D7E52831FB7x4Q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8078963F8426B3AE4897AF672ED4404864354C83FBAB875BD58922915D95BFA63EA3533E13638059C6C87E8ACF01F9C2BD144C6923D7E52831FB7x4Q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1</cp:revision>
  <dcterms:created xsi:type="dcterms:W3CDTF">2019-08-06T09:16:00Z</dcterms:created>
  <dcterms:modified xsi:type="dcterms:W3CDTF">2019-08-06T09:16:00Z</dcterms:modified>
</cp:coreProperties>
</file>