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4" w:rsidRDefault="000C0D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0DB4" w:rsidRDefault="000C0DB4">
      <w:pPr>
        <w:pStyle w:val="ConsPlusNormal"/>
        <w:jc w:val="center"/>
        <w:outlineLvl w:val="0"/>
      </w:pPr>
    </w:p>
    <w:p w:rsidR="000C0DB4" w:rsidRDefault="000C0DB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C0DB4" w:rsidRDefault="000C0DB4">
      <w:pPr>
        <w:pStyle w:val="ConsPlusTitle"/>
        <w:jc w:val="center"/>
      </w:pPr>
    </w:p>
    <w:p w:rsidR="000C0DB4" w:rsidRDefault="000C0DB4">
      <w:pPr>
        <w:pStyle w:val="ConsPlusTitle"/>
        <w:jc w:val="center"/>
      </w:pPr>
      <w:r>
        <w:t>ПОСТАНОВЛЕНИЕ</w:t>
      </w:r>
    </w:p>
    <w:p w:rsidR="000C0DB4" w:rsidRDefault="000C0DB4">
      <w:pPr>
        <w:pStyle w:val="ConsPlusTitle"/>
        <w:jc w:val="center"/>
      </w:pPr>
      <w:r>
        <w:t>от 21 февраля 2007 г. N 35-п</w:t>
      </w:r>
    </w:p>
    <w:p w:rsidR="000C0DB4" w:rsidRDefault="000C0DB4">
      <w:pPr>
        <w:pStyle w:val="ConsPlusTitle"/>
        <w:jc w:val="center"/>
      </w:pPr>
    </w:p>
    <w:p w:rsidR="000C0DB4" w:rsidRDefault="000C0DB4">
      <w:pPr>
        <w:pStyle w:val="ConsPlusTitle"/>
        <w:jc w:val="center"/>
      </w:pPr>
      <w:r>
        <w:t>О ПОРЯДКЕ ОБРАЩЕНИЯ ЗА КОМПЕНСАЦИЕЙ</w:t>
      </w:r>
    </w:p>
    <w:p w:rsidR="000C0DB4" w:rsidRDefault="000C0DB4">
      <w:pPr>
        <w:pStyle w:val="ConsPlusTitle"/>
        <w:jc w:val="center"/>
      </w:pPr>
      <w:r>
        <w:t>ЧАСТИ РОДИТЕЛЬСКОЙ ПЛАТЫ ЗА ПРИСМОТР И УХОД ЗА ДЕТЬМИ</w:t>
      </w:r>
    </w:p>
    <w:p w:rsidR="000C0DB4" w:rsidRDefault="000C0DB4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0C0DB4" w:rsidRDefault="000C0DB4">
      <w:pPr>
        <w:pStyle w:val="ConsPlusTitle"/>
        <w:jc w:val="center"/>
      </w:pPr>
      <w:r>
        <w:t>ПО РЕАЛИЗАЦИИ ОБРАЗОВАТЕЛЬНЫХ ПРОГРАММ</w:t>
      </w:r>
    </w:p>
    <w:p w:rsidR="000C0DB4" w:rsidRDefault="000C0DB4">
      <w:pPr>
        <w:pStyle w:val="ConsPlusTitle"/>
        <w:jc w:val="center"/>
      </w:pPr>
      <w:r>
        <w:t>ДОШКОЛЬНОГО ОБРАЗОВАНИЯ, И ЕЕ ПРЕДОСТАВЛЕНИЯ</w:t>
      </w:r>
    </w:p>
    <w:p w:rsidR="000C0DB4" w:rsidRDefault="000C0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0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DB4" w:rsidRDefault="000C0D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14.04.2009 </w:t>
            </w:r>
            <w:hyperlink r:id="rId5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05.02.2010 </w:t>
            </w:r>
            <w:hyperlink r:id="rId6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18.03.2011 </w:t>
            </w:r>
            <w:hyperlink r:id="rId7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15.06.2012 </w:t>
            </w:r>
            <w:hyperlink r:id="rId8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9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22.11.2013 </w:t>
            </w:r>
            <w:hyperlink r:id="rId10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26.02.2015 </w:t>
            </w:r>
            <w:hyperlink r:id="rId11" w:history="1">
              <w:r>
                <w:rPr>
                  <w:color w:val="0000FF"/>
                </w:rPr>
                <w:t>N 48-п</w:t>
              </w:r>
            </w:hyperlink>
            <w:r>
              <w:rPr>
                <w:color w:val="392C69"/>
              </w:rPr>
              <w:t>,</w:t>
            </w:r>
          </w:p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12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DB4" w:rsidRDefault="000C0DB4">
      <w:pPr>
        <w:pStyle w:val="ConsPlusNormal"/>
        <w:jc w:val="center"/>
      </w:pPr>
    </w:p>
    <w:p w:rsidR="000C0DB4" w:rsidRDefault="000C0DB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14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21 февраля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образования" Правительство Ханты-Мансийского автономного округа - Югры постановляет:</w:t>
      </w:r>
      <w:proofErr w:type="gramEnd"/>
    </w:p>
    <w:p w:rsidR="000C0DB4" w:rsidRDefault="000C0DB4">
      <w:pPr>
        <w:pStyle w:val="ConsPlusNormal"/>
        <w:jc w:val="both"/>
      </w:pPr>
      <w:r>
        <w:t xml:space="preserve">(в ред. постановлений Правительства ХМАО - Югры от 09.08.2013 </w:t>
      </w:r>
      <w:hyperlink r:id="rId15" w:history="1">
        <w:r>
          <w:rPr>
            <w:color w:val="0000FF"/>
          </w:rPr>
          <w:t>N 305-п</w:t>
        </w:r>
      </w:hyperlink>
      <w:r>
        <w:t xml:space="preserve">, от 03.03.2017 </w:t>
      </w:r>
      <w:hyperlink r:id="rId16" w:history="1">
        <w:r>
          <w:rPr>
            <w:color w:val="0000FF"/>
          </w:rPr>
          <w:t>N 80-п</w:t>
        </w:r>
      </w:hyperlink>
      <w:r>
        <w:t>)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 (прилагается).</w:t>
      </w:r>
    </w:p>
    <w:p w:rsidR="000C0DB4" w:rsidRDefault="000C0D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05.02.2010 </w:t>
      </w:r>
      <w:hyperlink r:id="rId17" w:history="1">
        <w:r>
          <w:rPr>
            <w:color w:val="0000FF"/>
          </w:rPr>
          <w:t>N 36-п</w:t>
        </w:r>
      </w:hyperlink>
      <w:r>
        <w:t xml:space="preserve">, от 15.06.2012 </w:t>
      </w:r>
      <w:hyperlink r:id="rId18" w:history="1">
        <w:r>
          <w:rPr>
            <w:color w:val="0000FF"/>
          </w:rPr>
          <w:t>N 213-п</w:t>
        </w:r>
      </w:hyperlink>
      <w:r>
        <w:t xml:space="preserve">, от 09.08.2013 </w:t>
      </w:r>
      <w:hyperlink r:id="rId19" w:history="1">
        <w:r>
          <w:rPr>
            <w:color w:val="0000FF"/>
          </w:rPr>
          <w:t>N 305-п</w:t>
        </w:r>
      </w:hyperlink>
      <w:r>
        <w:t xml:space="preserve">, от 26.02.2015 </w:t>
      </w:r>
      <w:hyperlink r:id="rId20" w:history="1">
        <w:r>
          <w:rPr>
            <w:color w:val="0000FF"/>
          </w:rPr>
          <w:t>N 48-п</w:t>
        </w:r>
      </w:hyperlink>
      <w:r>
        <w:t xml:space="preserve">, от 03.03.2017 </w:t>
      </w:r>
      <w:hyperlink r:id="rId21" w:history="1">
        <w:r>
          <w:rPr>
            <w:color w:val="0000FF"/>
          </w:rPr>
          <w:t>N 80-п</w:t>
        </w:r>
      </w:hyperlink>
      <w:r>
        <w:t>)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городских округов и муниципальных районов автономного округа определить уполномоченный орган местного самоуправления по начислению и выплате ежемесячной компенсации части родительской платы за присмотр и уход за ребенком в организациях, осуществляющих образовательную деятельность по реализации образовательных программ дошкольного образования, а также по представлению в Департамент образования и молодежной политики автономного округа ежемесячных отчетов об использовании предоставленных субвенций</w:t>
      </w:r>
      <w:proofErr w:type="gramEnd"/>
      <w:r>
        <w:t xml:space="preserve"> для выплаты вышеназванной компенсации.</w:t>
      </w:r>
    </w:p>
    <w:p w:rsidR="000C0DB4" w:rsidRDefault="000C0DB4">
      <w:pPr>
        <w:pStyle w:val="ConsPlusNormal"/>
        <w:jc w:val="both"/>
      </w:pPr>
      <w:r>
        <w:t xml:space="preserve">(в ред. постановлений Правительства ХМАО - Югры от 05.02.2010 </w:t>
      </w:r>
      <w:hyperlink r:id="rId22" w:history="1">
        <w:r>
          <w:rPr>
            <w:color w:val="0000FF"/>
          </w:rPr>
          <w:t>N 36-п</w:t>
        </w:r>
      </w:hyperlink>
      <w:r>
        <w:t xml:space="preserve">, от 18.03.2011 </w:t>
      </w:r>
      <w:hyperlink r:id="rId23" w:history="1">
        <w:r>
          <w:rPr>
            <w:color w:val="0000FF"/>
          </w:rPr>
          <w:t>N 71-п</w:t>
        </w:r>
      </w:hyperlink>
      <w:r>
        <w:t xml:space="preserve">, от 15.06.2012 </w:t>
      </w:r>
      <w:hyperlink r:id="rId24" w:history="1">
        <w:r>
          <w:rPr>
            <w:color w:val="0000FF"/>
          </w:rPr>
          <w:t>N 213-п</w:t>
        </w:r>
      </w:hyperlink>
      <w:r>
        <w:t xml:space="preserve">, от 09.08.2013 </w:t>
      </w:r>
      <w:hyperlink r:id="rId25" w:history="1">
        <w:r>
          <w:rPr>
            <w:color w:val="0000FF"/>
          </w:rPr>
          <w:t>N 305-п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26.02.2015 </w:t>
      </w:r>
      <w:hyperlink r:id="rId26" w:history="1">
        <w:r>
          <w:rPr>
            <w:color w:val="0000FF"/>
          </w:rPr>
          <w:t>N 48-п</w:t>
        </w:r>
      </w:hyperlink>
      <w:r>
        <w:t xml:space="preserve">, от 03.03.2017 </w:t>
      </w:r>
      <w:hyperlink r:id="rId27" w:history="1">
        <w:r>
          <w:rPr>
            <w:color w:val="0000FF"/>
          </w:rPr>
          <w:t>N 80-п</w:t>
        </w:r>
      </w:hyperlink>
      <w:r>
        <w:t>)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5. Утратил силу с 1 июля 2012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15.06.2012 N 213-п.</w:t>
      </w:r>
    </w:p>
    <w:p w:rsidR="000C0DB4" w:rsidRDefault="000C0DB4">
      <w:pPr>
        <w:pStyle w:val="ConsPlusNormal"/>
        <w:ind w:firstLine="540"/>
        <w:jc w:val="both"/>
      </w:pPr>
    </w:p>
    <w:p w:rsidR="000C0DB4" w:rsidRDefault="000C0DB4">
      <w:pPr>
        <w:pStyle w:val="ConsPlusNormal"/>
        <w:jc w:val="right"/>
      </w:pPr>
      <w:r>
        <w:t>Председатель Правительства</w:t>
      </w:r>
    </w:p>
    <w:p w:rsidR="000C0DB4" w:rsidRDefault="000C0DB4">
      <w:pPr>
        <w:pStyle w:val="ConsPlusNormal"/>
        <w:jc w:val="right"/>
      </w:pPr>
      <w:r>
        <w:lastRenderedPageBreak/>
        <w:t>автономного округа</w:t>
      </w:r>
    </w:p>
    <w:p w:rsidR="000C0DB4" w:rsidRDefault="000C0DB4">
      <w:pPr>
        <w:pStyle w:val="ConsPlusNormal"/>
        <w:jc w:val="right"/>
      </w:pPr>
      <w:r>
        <w:t>А.В.ФИЛИПЕНКО</w:t>
      </w:r>
    </w:p>
    <w:p w:rsidR="000C0DB4" w:rsidRDefault="000C0DB4">
      <w:pPr>
        <w:pStyle w:val="ConsPlusNormal"/>
        <w:jc w:val="right"/>
      </w:pPr>
    </w:p>
    <w:p w:rsidR="000C0DB4" w:rsidRDefault="000C0DB4">
      <w:pPr>
        <w:pStyle w:val="ConsPlusNormal"/>
        <w:jc w:val="right"/>
      </w:pPr>
    </w:p>
    <w:p w:rsidR="000C0DB4" w:rsidRDefault="000C0DB4">
      <w:pPr>
        <w:pStyle w:val="ConsPlusNormal"/>
        <w:jc w:val="right"/>
      </w:pPr>
    </w:p>
    <w:p w:rsidR="000C0DB4" w:rsidRDefault="000C0DB4">
      <w:pPr>
        <w:pStyle w:val="ConsPlusNormal"/>
        <w:jc w:val="right"/>
      </w:pPr>
    </w:p>
    <w:p w:rsidR="000C0DB4" w:rsidRDefault="000C0DB4">
      <w:pPr>
        <w:pStyle w:val="ConsPlusNormal"/>
        <w:jc w:val="right"/>
      </w:pPr>
    </w:p>
    <w:p w:rsidR="000C0DB4" w:rsidRDefault="000C0DB4">
      <w:pPr>
        <w:pStyle w:val="ConsPlusNormal"/>
        <w:jc w:val="right"/>
        <w:outlineLvl w:val="0"/>
      </w:pPr>
      <w:r>
        <w:t>Приложение</w:t>
      </w:r>
    </w:p>
    <w:p w:rsidR="000C0DB4" w:rsidRDefault="000C0DB4">
      <w:pPr>
        <w:pStyle w:val="ConsPlusNormal"/>
        <w:jc w:val="right"/>
      </w:pPr>
      <w:r>
        <w:t>к постановлению Правительства</w:t>
      </w:r>
    </w:p>
    <w:p w:rsidR="000C0DB4" w:rsidRDefault="000C0DB4">
      <w:pPr>
        <w:pStyle w:val="ConsPlusNormal"/>
        <w:jc w:val="right"/>
      </w:pPr>
      <w:r>
        <w:t>Ханты-Мансийского</w:t>
      </w:r>
    </w:p>
    <w:p w:rsidR="000C0DB4" w:rsidRDefault="000C0DB4">
      <w:pPr>
        <w:pStyle w:val="ConsPlusNormal"/>
        <w:jc w:val="right"/>
      </w:pPr>
      <w:r>
        <w:t>автономного округа - Югры</w:t>
      </w:r>
    </w:p>
    <w:p w:rsidR="000C0DB4" w:rsidRDefault="000C0DB4">
      <w:pPr>
        <w:pStyle w:val="ConsPlusNormal"/>
        <w:jc w:val="right"/>
      </w:pPr>
      <w:r>
        <w:t>от 21 февраля 2007 года N 35-п</w:t>
      </w:r>
    </w:p>
    <w:p w:rsidR="000C0DB4" w:rsidRDefault="000C0DB4">
      <w:pPr>
        <w:pStyle w:val="ConsPlusNormal"/>
        <w:ind w:firstLine="540"/>
        <w:jc w:val="both"/>
      </w:pPr>
    </w:p>
    <w:p w:rsidR="000C0DB4" w:rsidRDefault="000C0DB4">
      <w:pPr>
        <w:pStyle w:val="ConsPlusTitle"/>
        <w:jc w:val="center"/>
      </w:pPr>
      <w:bookmarkStart w:id="0" w:name="P41"/>
      <w:bookmarkEnd w:id="0"/>
      <w:r>
        <w:t>ПОРЯДОК</w:t>
      </w:r>
    </w:p>
    <w:p w:rsidR="000C0DB4" w:rsidRDefault="000C0DB4">
      <w:pPr>
        <w:pStyle w:val="ConsPlusTitle"/>
        <w:jc w:val="center"/>
      </w:pPr>
      <w:r>
        <w:t>ОБРАЩЕНИЯ ЗА КОМПЕНСАЦИЕЙ ЧАСТИ РОДИТЕЛЬСКОЙ ПЛАТЫ</w:t>
      </w:r>
    </w:p>
    <w:p w:rsidR="000C0DB4" w:rsidRDefault="000C0DB4">
      <w:pPr>
        <w:pStyle w:val="ConsPlusTitle"/>
        <w:jc w:val="center"/>
      </w:pPr>
      <w:r>
        <w:t>ЗА ПРИСМОТР И УХОД ЗА ДЕТЬМИ В ОРГАНИЗАЦИЯХ, ОСУЩЕСТВЛЯЮЩИХ</w:t>
      </w:r>
    </w:p>
    <w:p w:rsidR="000C0DB4" w:rsidRDefault="000C0DB4">
      <w:pPr>
        <w:pStyle w:val="ConsPlusTitle"/>
        <w:jc w:val="center"/>
      </w:pPr>
      <w:r>
        <w:t xml:space="preserve">ОБРАЗОВАТЕЛЬНУЮ ДЕЯТЕЛЬНОСТЬ ПО РЕАЛИЗАЦИИ </w:t>
      </w:r>
      <w:proofErr w:type="gramStart"/>
      <w:r>
        <w:t>ОБРАЗОВАТЕЛЬНЫХ</w:t>
      </w:r>
      <w:proofErr w:type="gramEnd"/>
    </w:p>
    <w:p w:rsidR="000C0DB4" w:rsidRDefault="000C0DB4">
      <w:pPr>
        <w:pStyle w:val="ConsPlusTitle"/>
        <w:jc w:val="center"/>
      </w:pPr>
      <w:r>
        <w:t>ПРОГРАММ ДОШКОЛЬНОГО ОБРАЗОВАНИЯ, И ЕЕ ПРЕДОСТАВЛЕНИЯ</w:t>
      </w:r>
    </w:p>
    <w:p w:rsidR="000C0DB4" w:rsidRDefault="000C0DB4">
      <w:pPr>
        <w:pStyle w:val="ConsPlusTitle"/>
        <w:jc w:val="center"/>
      </w:pPr>
      <w:r>
        <w:t>(ДАЛЕЕ - ПОРЯДОК)</w:t>
      </w:r>
    </w:p>
    <w:p w:rsidR="000C0DB4" w:rsidRDefault="000C0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0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DB4" w:rsidRDefault="000C0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03.03.2017 N 80-п)</w:t>
            </w:r>
          </w:p>
        </w:tc>
      </w:tr>
    </w:tbl>
    <w:p w:rsidR="000C0DB4" w:rsidRDefault="000C0DB4">
      <w:pPr>
        <w:pStyle w:val="ConsPlusNormal"/>
        <w:jc w:val="center"/>
      </w:pPr>
    </w:p>
    <w:p w:rsidR="000C0DB4" w:rsidRDefault="000C0DB4">
      <w:pPr>
        <w:pStyle w:val="ConsPlusNormal"/>
        <w:ind w:firstLine="540"/>
        <w:jc w:val="both"/>
      </w:pPr>
      <w:r>
        <w:t>1. Порядок устанавливает перечень документов, необходимых для назначения компенсации части родительской платы за присмотр и уход за детьми в организации, осуществляющей образовательную деятельность по реализации образовательных программ дошкольного образования (далее - компенсация, организация), сроки обращения за компенсацией, регулирует деятельность по назначению и предоставлению компенсации.</w:t>
      </w:r>
    </w:p>
    <w:p w:rsidR="000C0DB4" w:rsidRDefault="000C0DB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Для получения компенсации родитель (законный представитель) ребенка, осуществляющий оплату присмотра и ухода за ним в организации, обращается в эту организацию и представляет следующие документы:</w:t>
      </w:r>
    </w:p>
    <w:p w:rsidR="000C0DB4" w:rsidRDefault="000C0DB4">
      <w:pPr>
        <w:pStyle w:val="ConsPlusNormal"/>
        <w:spacing w:before="220"/>
        <w:ind w:firstLine="540"/>
        <w:jc w:val="both"/>
      </w:pPr>
      <w:hyperlink w:anchor="P117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1 к Порядку;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родителя (законного представителя);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копию свидетельства о рождении ребенка, в отношении которого назначается компенсация;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копии свидетельств о рождении детей в семье, рожденных до ребенка, в отношении которого назначается компенсация, в том числе усыновленных, приемных детей и детей, находящихся под опекой (попечительством);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копию уведомления о решении территориального органа Пенсионного Фонда Российской Федерации об осуществлении перечисления средств (части средств) материнского (семейного) капитала на оплату присмотра и ухода за ребенком в организации (в случае принятия решения, указанного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Порядка);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справку образовательной организации, подтверждающую обучение ребенка в возрасте старше 18 лет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lastRenderedPageBreak/>
        <w:t>3. Родитель (законный представитель) ребенка вправе представить по собственной инициативе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4. Представленные в соответствии с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Порядка документы организация регистрирует в соответствующем журнале и направляет в течение 3 рабочих дней с даты их регистрации в уполномоченный орган местного самоуправления муниципального образования Ханты-Мансийского автономного округа - Югры по начислению и предоставлению компенсации (далее также - Уполномоченный орган).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Работник организации, осуществляющий прием документов, выдает родителю (законному представителю) </w:t>
      </w:r>
      <w:hyperlink w:anchor="P161" w:history="1">
        <w:r>
          <w:rPr>
            <w:color w:val="0000FF"/>
          </w:rPr>
          <w:t>расписку</w:t>
        </w:r>
      </w:hyperlink>
      <w:r>
        <w:t xml:space="preserve"> в получении документов по форме согласно приложению 2 к Порядку.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5. Решение о назначении (изменении размера) компенсации принимает Уполномоченный орган не позднее 10 рабочих дней со дня приема документов,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6. При определении размера компенсации не учитываются мертворожденные либо умершие дети.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7. Компенсация </w:t>
      </w:r>
      <w:proofErr w:type="gramStart"/>
      <w:r>
        <w:t>назначается</w:t>
      </w:r>
      <w:proofErr w:type="gramEnd"/>
      <w:r>
        <w:t xml:space="preserve"> начиная с месяца подачи заявления о ее предоставлении.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Размер компенсации изменяется со дня наступления события, влекущего за собой изменение ее размера.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В случае увеличения размера компенсации не полученную родителем (законным представителем) часть компенсации выплачивает Уполномоченный орган за время, прошедшее с момента наступления события, влекущего за собой изменение размера назначенной компенсации, но не более чем за 3 года.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Предоставление компенсации прекращается в случае утраты родителем (законным представителем) права на ее получение с 1-го числа месяца, следующего за месяцем, в котором наступили соответствующие обстоятельства.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8. Основанием для отказа в назначении компенсации является непредставление родителем (законным представителем) документов,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Порядка, либо представление им недостоверных сведений. О принятии решения об отказе в назначении компенсации Уполномоченный орган в течение 3 дней уведомляет родителя (законного представителя) письменно либо по почте заказным письмом с уведомлением.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9. Обжалование родителем (законным представителем) действий (бездействия) Уполномоченного органа, в том числе принятых решений по назначению, отказу в назначении, изменению размера компенсации, осуществляется в установленном законодательством Российской Федерации порядке.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10. Право на получение компенсации имеет один из родителей (законных представителей), внесших родительскую плату за присмотр и уход за ребенком в организации.</w:t>
      </w:r>
    </w:p>
    <w:p w:rsidR="000C0DB4" w:rsidRDefault="000C0DB4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11. Для предоставления компенсации в одной из форм,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Порядка, родитель (законный представитель) представляет в организацию копию платежного документа, подтверждающего внесение им родительской платы за присмотр и уход за ребенком в организацию в сроки, установленные Уполномоченным органом: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наличными денежными средствами);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lastRenderedPageBreak/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иные платежные документы, в том числе по операциям с использованием электронных денег.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12. В случае идентификации плательщика при зачислении родительской платы на счет ребенка подтверждением внесения родительской платы родителем является бухгалтерская выписка (справка) организации.</w:t>
      </w:r>
    </w:p>
    <w:p w:rsidR="000C0DB4" w:rsidRDefault="000C0DB4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13. Компенсация предоставляется ежемесячно в одной из следующих форм по выбору родителя (законного представителя):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перечисление на лицевой счет банковской карты;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почтовый перевод;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наличные денежные средства (при условии наличной оплаты за присмотр и уход за ребенком).</w:t>
      </w:r>
    </w:p>
    <w:p w:rsidR="000C0DB4" w:rsidRDefault="000C0DB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14. 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сумма, подлежащая перечислению на счет (лицевой счет) организации из территориального органа Пенсионного фонда Российской Федерации, за исключением суммы средств компенсации;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сумма, подлежащая перечислению на счет (лицевой счет) организации родителем (законным представителем), равная размеру компенсации.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 xml:space="preserve">После внесения родителем (законным представителем) части платы за присмотр и уход за ребенком и представления документов, указанных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Порядка, Уполномоченный орган возмещает родителю (законному представителю) сумму компенсации, которая не должна превышать размера внесенной родительской платы.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15. Для предоставления компенсации: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15.1. Организация ведет реестр родителей (законных представителей), получающих компенсацию.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15.2. Уполномоченный орган: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формирует сводный реестр родителей (законных представителей), получающих компенсацию, за исключением случаев, когда право перечисления компенсации передано организации;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определяет периодичность предоставления справок, необходимых для получения компенсации;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t>несет ответственность в установленном порядке за целевое использование средств субвенции, предоставляемой местному бюджету из бюджета Ханты-Мансийского автономного округа - Югры для осуществления органами местного самоуправления муниципальных образований Ханты-Мансийского автономного округа - Югры передаваемого отдельного государственного полномочия по предоставлению компенсации (далее - субвенция);</w:t>
      </w:r>
    </w:p>
    <w:p w:rsidR="000C0DB4" w:rsidRDefault="000C0DB4">
      <w:pPr>
        <w:pStyle w:val="ConsPlusNormal"/>
        <w:spacing w:before="220"/>
        <w:ind w:firstLine="540"/>
        <w:jc w:val="both"/>
      </w:pPr>
      <w:r>
        <w:lastRenderedPageBreak/>
        <w:t>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- Югры.</w:t>
      </w: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right"/>
        <w:outlineLvl w:val="1"/>
      </w:pPr>
      <w:r>
        <w:t>Приложение 1</w:t>
      </w:r>
    </w:p>
    <w:p w:rsidR="000C0DB4" w:rsidRDefault="000C0DB4">
      <w:pPr>
        <w:pStyle w:val="ConsPlusNormal"/>
        <w:jc w:val="right"/>
      </w:pPr>
      <w:r>
        <w:t>к Порядку обращения за компенсацией</w:t>
      </w:r>
    </w:p>
    <w:p w:rsidR="000C0DB4" w:rsidRDefault="000C0DB4">
      <w:pPr>
        <w:pStyle w:val="ConsPlusNormal"/>
        <w:jc w:val="right"/>
      </w:pPr>
      <w:r>
        <w:t>части родительской платы за присмотр</w:t>
      </w:r>
    </w:p>
    <w:p w:rsidR="000C0DB4" w:rsidRDefault="000C0DB4">
      <w:pPr>
        <w:pStyle w:val="ConsPlusNormal"/>
        <w:jc w:val="right"/>
      </w:pPr>
      <w:r>
        <w:t>и уход за детьми в организациях,</w:t>
      </w:r>
    </w:p>
    <w:p w:rsidR="000C0DB4" w:rsidRDefault="000C0DB4">
      <w:pPr>
        <w:pStyle w:val="ConsPlusNormal"/>
        <w:jc w:val="right"/>
      </w:pPr>
      <w:r>
        <w:t>осуществляющих образовательную</w:t>
      </w:r>
    </w:p>
    <w:p w:rsidR="000C0DB4" w:rsidRDefault="000C0DB4">
      <w:pPr>
        <w:pStyle w:val="ConsPlusNormal"/>
        <w:jc w:val="right"/>
      </w:pPr>
      <w:r>
        <w:t xml:space="preserve">деятельность по реализации </w:t>
      </w:r>
      <w:proofErr w:type="gramStart"/>
      <w:r>
        <w:t>образовательных</w:t>
      </w:r>
      <w:proofErr w:type="gramEnd"/>
    </w:p>
    <w:p w:rsidR="000C0DB4" w:rsidRDefault="000C0DB4">
      <w:pPr>
        <w:pStyle w:val="ConsPlusNormal"/>
        <w:jc w:val="right"/>
      </w:pPr>
      <w:r>
        <w:t>программ дошкольного образования,</w:t>
      </w:r>
    </w:p>
    <w:p w:rsidR="000C0DB4" w:rsidRDefault="000C0DB4">
      <w:pPr>
        <w:pStyle w:val="ConsPlusNormal"/>
        <w:jc w:val="right"/>
      </w:pPr>
      <w:r>
        <w:t>и ее предоставления</w:t>
      </w: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0DB4" w:rsidRDefault="000C0DB4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организации, осуществляющей</w:t>
      </w:r>
      <w:proofErr w:type="gramEnd"/>
    </w:p>
    <w:p w:rsidR="000C0DB4" w:rsidRDefault="000C0DB4">
      <w:pPr>
        <w:pStyle w:val="ConsPlusNonformat"/>
        <w:jc w:val="both"/>
      </w:pPr>
      <w:r>
        <w:t xml:space="preserve">                     образовательную деятельность по реализации</w:t>
      </w:r>
    </w:p>
    <w:p w:rsidR="000C0DB4" w:rsidRDefault="000C0DB4">
      <w:pPr>
        <w:pStyle w:val="ConsPlusNonformat"/>
        <w:jc w:val="both"/>
      </w:pPr>
      <w:r>
        <w:t xml:space="preserve">                     образовательных программ дошкольного образования)</w:t>
      </w:r>
    </w:p>
    <w:p w:rsidR="000C0DB4" w:rsidRDefault="000C0DB4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0DB4" w:rsidRDefault="000C0DB4">
      <w:pPr>
        <w:pStyle w:val="ConsPlusNonformat"/>
        <w:jc w:val="both"/>
      </w:pPr>
      <w:r>
        <w:t xml:space="preserve">                      (Ф.И.О. руководителя организации)</w:t>
      </w:r>
    </w:p>
    <w:p w:rsidR="000C0DB4" w:rsidRDefault="000C0DB4">
      <w:pPr>
        <w:pStyle w:val="ConsPlusNonformat"/>
        <w:jc w:val="both"/>
      </w:pPr>
      <w:r>
        <w:t xml:space="preserve">                     _____________________________________________________,</w:t>
      </w:r>
    </w:p>
    <w:p w:rsidR="000C0DB4" w:rsidRDefault="000C0DB4">
      <w:pPr>
        <w:pStyle w:val="ConsPlusNonformat"/>
        <w:jc w:val="both"/>
      </w:pPr>
      <w:r>
        <w:t xml:space="preserve">                       (Ф.И.О. родителя (законного представителя))</w:t>
      </w:r>
    </w:p>
    <w:p w:rsidR="000C0DB4" w:rsidRDefault="000C0DB4">
      <w:pPr>
        <w:pStyle w:val="ConsPlusNonformat"/>
        <w:jc w:val="both"/>
      </w:pPr>
      <w:r>
        <w:t xml:space="preserve">                     </w:t>
      </w:r>
      <w:proofErr w:type="gramStart"/>
      <w:r>
        <w:t>проживающего</w:t>
      </w:r>
      <w:proofErr w:type="gramEnd"/>
      <w:r>
        <w:t xml:space="preserve"> (ей) ____________________________________</w:t>
      </w:r>
    </w:p>
    <w:p w:rsidR="000C0DB4" w:rsidRDefault="000C0DB4">
      <w:pPr>
        <w:pStyle w:val="ConsPlusNonformat"/>
        <w:jc w:val="both"/>
      </w:pPr>
      <w:r>
        <w:t xml:space="preserve">                     _____________________________________________________,</w:t>
      </w:r>
    </w:p>
    <w:p w:rsidR="000C0DB4" w:rsidRDefault="000C0DB4">
      <w:pPr>
        <w:pStyle w:val="ConsPlusNonformat"/>
        <w:jc w:val="both"/>
      </w:pPr>
      <w:r>
        <w:t xml:space="preserve">                     паспортные данные ____________________________________</w:t>
      </w:r>
    </w:p>
    <w:p w:rsidR="000C0DB4" w:rsidRDefault="000C0DB4">
      <w:pPr>
        <w:pStyle w:val="ConsPlusNonformat"/>
        <w:jc w:val="both"/>
      </w:pPr>
      <w:r>
        <w:t xml:space="preserve">                     ______________________________________________________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bookmarkStart w:id="5" w:name="P117"/>
      <w:bookmarkEnd w:id="5"/>
      <w:r>
        <w:t xml:space="preserve">                                заявление.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 xml:space="preserve">    Прошу предоставить мне компенсацию части родительской платы за присмотр</w:t>
      </w:r>
    </w:p>
    <w:p w:rsidR="000C0DB4" w:rsidRDefault="000C0DB4">
      <w:pPr>
        <w:pStyle w:val="ConsPlusNonformat"/>
        <w:jc w:val="both"/>
      </w:pPr>
      <w:r>
        <w:t xml:space="preserve">и   уход   за   ребенком   в  организации,  осуществляющей  </w:t>
      </w:r>
      <w:proofErr w:type="gramStart"/>
      <w:r>
        <w:t>образовательную</w:t>
      </w:r>
      <w:proofErr w:type="gramEnd"/>
    </w:p>
    <w:p w:rsidR="000C0DB4" w:rsidRDefault="000C0DB4">
      <w:pPr>
        <w:pStyle w:val="ConsPlusNonformat"/>
        <w:jc w:val="both"/>
      </w:pPr>
      <w:r>
        <w:t>деятельность по реализации образовательных программ дошкольного образования</w:t>
      </w:r>
    </w:p>
    <w:p w:rsidR="000C0DB4" w:rsidRDefault="000C0DB4">
      <w:pPr>
        <w:pStyle w:val="ConsPlusNonformat"/>
        <w:jc w:val="both"/>
      </w:pPr>
      <w:r>
        <w:t xml:space="preserve">в       размере       ______%       суммы,       вносимой      мною      </w:t>
      </w:r>
      <w:proofErr w:type="gramStart"/>
      <w:r>
        <w:t>за</w:t>
      </w:r>
      <w:proofErr w:type="gramEnd"/>
    </w:p>
    <w:p w:rsidR="000C0DB4" w:rsidRDefault="000C0DB4">
      <w:pPr>
        <w:pStyle w:val="ConsPlusNonformat"/>
        <w:jc w:val="both"/>
      </w:pPr>
      <w:proofErr w:type="gramStart"/>
      <w:r>
        <w:t>_________________________________________________________  (Ф.И.О.  ребенка</w:t>
      </w:r>
      <w:proofErr w:type="gramEnd"/>
    </w:p>
    <w:p w:rsidR="000C0DB4" w:rsidRDefault="000C0DB4">
      <w:pPr>
        <w:pStyle w:val="ConsPlusNonformat"/>
        <w:jc w:val="both"/>
      </w:pPr>
      <w:r>
        <w:t>прописывается полностью)</w:t>
      </w:r>
    </w:p>
    <w:p w:rsidR="000C0DB4" w:rsidRDefault="000C0DB4">
      <w:pPr>
        <w:pStyle w:val="ConsPlusNonformat"/>
        <w:jc w:val="both"/>
      </w:pPr>
      <w:r>
        <w:t>в организацию _____________________________________________________________</w:t>
      </w:r>
    </w:p>
    <w:p w:rsidR="000C0DB4" w:rsidRDefault="000C0DB4">
      <w:pPr>
        <w:pStyle w:val="ConsPlusNonformat"/>
        <w:jc w:val="both"/>
      </w:pPr>
      <w:proofErr w:type="gramStart"/>
      <w:r>
        <w:t>(тип  и  вид организации,  осуществляющей  образовательную  деятельность по</w:t>
      </w:r>
      <w:proofErr w:type="gramEnd"/>
    </w:p>
    <w:p w:rsidR="000C0DB4" w:rsidRDefault="000C0DB4">
      <w:pPr>
        <w:pStyle w:val="ConsPlusNonformat"/>
        <w:jc w:val="both"/>
      </w:pPr>
      <w:r>
        <w:t>реализации образовательных программ дошкольного образования полностью).</w:t>
      </w:r>
    </w:p>
    <w:p w:rsidR="000C0DB4" w:rsidRDefault="000C0DB4">
      <w:pPr>
        <w:pStyle w:val="ConsPlusNonformat"/>
        <w:jc w:val="both"/>
      </w:pPr>
      <w:r>
        <w:t xml:space="preserve">    Прошу предоставить компенсацию ежемесячно (по выбору):</w:t>
      </w:r>
    </w:p>
    <w:p w:rsidR="000C0DB4" w:rsidRDefault="000C0DB4">
      <w:pPr>
        <w:pStyle w:val="ConsPlusNonformat"/>
        <w:jc w:val="both"/>
      </w:pPr>
      <w:r>
        <w:t xml:space="preserve">    1.  Путем  перечисления  на  лицевой  счет  банковской  карты  согласно</w:t>
      </w:r>
    </w:p>
    <w:p w:rsidR="000C0DB4" w:rsidRDefault="000C0DB4">
      <w:pPr>
        <w:pStyle w:val="ConsPlusNonformat"/>
        <w:jc w:val="both"/>
      </w:pPr>
      <w:r>
        <w:t>прилагаемым реквизитам ____________________________________________________</w:t>
      </w:r>
    </w:p>
    <w:p w:rsidR="000C0DB4" w:rsidRDefault="000C0DB4">
      <w:pPr>
        <w:pStyle w:val="ConsPlusNonformat"/>
        <w:jc w:val="both"/>
      </w:pPr>
      <w:r>
        <w:t xml:space="preserve">    2. Почтовым переводом по адресу: ______________________________________</w:t>
      </w:r>
    </w:p>
    <w:p w:rsidR="000C0DB4" w:rsidRDefault="000C0DB4">
      <w:pPr>
        <w:pStyle w:val="ConsPlusNonformat"/>
        <w:jc w:val="both"/>
      </w:pPr>
      <w:r>
        <w:t xml:space="preserve">    3.  </w:t>
      </w:r>
      <w:proofErr w:type="gramStart"/>
      <w:r>
        <w:t>Наличными  денежными  средствами  (при  условии  наличной оплаты за</w:t>
      </w:r>
      <w:proofErr w:type="gramEnd"/>
    </w:p>
    <w:p w:rsidR="000C0DB4" w:rsidRDefault="000C0DB4">
      <w:pPr>
        <w:pStyle w:val="ConsPlusNonformat"/>
        <w:jc w:val="both"/>
      </w:pPr>
      <w:r>
        <w:t>присмотр и уход за ребенком).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 xml:space="preserve">    Приложения: ___________________________________________________________</w:t>
      </w:r>
    </w:p>
    <w:p w:rsidR="000C0DB4" w:rsidRDefault="000C0DB4">
      <w:pPr>
        <w:pStyle w:val="ConsPlusNonformat"/>
        <w:jc w:val="both"/>
      </w:pPr>
      <w:r>
        <w:t>___________________________________________________________________________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 xml:space="preserve">    Даю  согласие на обработку и использование моих персональных данных </w:t>
      </w:r>
      <w:proofErr w:type="gramStart"/>
      <w:r>
        <w:t>для</w:t>
      </w:r>
      <w:proofErr w:type="gramEnd"/>
    </w:p>
    <w:p w:rsidR="000C0DB4" w:rsidRDefault="000C0DB4">
      <w:pPr>
        <w:pStyle w:val="ConsPlusNonformat"/>
        <w:jc w:val="both"/>
      </w:pPr>
      <w:r>
        <w:t>начисления   и   предоставления   компенсации   части   родительской  платы</w:t>
      </w:r>
    </w:p>
    <w:p w:rsidR="000C0DB4" w:rsidRDefault="000C0DB4">
      <w:pPr>
        <w:pStyle w:val="ConsPlusNonformat"/>
        <w:jc w:val="both"/>
      </w:pPr>
      <w:r>
        <w:t>специалистами</w:t>
      </w:r>
    </w:p>
    <w:p w:rsidR="000C0DB4" w:rsidRDefault="000C0DB4">
      <w:pPr>
        <w:pStyle w:val="ConsPlusNonformat"/>
        <w:jc w:val="both"/>
      </w:pPr>
      <w:r>
        <w:t>__________________________________________________________________________.</w:t>
      </w:r>
    </w:p>
    <w:p w:rsidR="000C0DB4" w:rsidRDefault="000C0DB4">
      <w:pPr>
        <w:pStyle w:val="ConsPlusNonformat"/>
        <w:jc w:val="both"/>
      </w:pPr>
      <w:r>
        <w:t xml:space="preserve">    Обо  всех  изменениях,  влекущих  за  собой  изменения  в  назначении и</w:t>
      </w:r>
    </w:p>
    <w:p w:rsidR="000C0DB4" w:rsidRDefault="000C0DB4">
      <w:pPr>
        <w:pStyle w:val="ConsPlusNonformat"/>
        <w:jc w:val="both"/>
      </w:pPr>
      <w:r>
        <w:t xml:space="preserve">предоставлении  компенсации  части  родительской платы, обязуюсь извещать </w:t>
      </w:r>
      <w:proofErr w:type="gramStart"/>
      <w:r>
        <w:t>в</w:t>
      </w:r>
      <w:proofErr w:type="gramEnd"/>
    </w:p>
    <w:p w:rsidR="000C0DB4" w:rsidRDefault="000C0DB4">
      <w:pPr>
        <w:pStyle w:val="ConsPlusNonformat"/>
        <w:jc w:val="both"/>
      </w:pPr>
      <w:r>
        <w:t>течение четырнадцати календарных дней.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lastRenderedPageBreak/>
        <w:t xml:space="preserve">    Дата                                     Подпись</w:t>
      </w: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rmal"/>
        <w:jc w:val="right"/>
        <w:outlineLvl w:val="1"/>
      </w:pPr>
      <w:r>
        <w:t>Приложение 2</w:t>
      </w:r>
    </w:p>
    <w:p w:rsidR="000C0DB4" w:rsidRDefault="000C0DB4">
      <w:pPr>
        <w:pStyle w:val="ConsPlusNormal"/>
        <w:jc w:val="right"/>
      </w:pPr>
      <w:r>
        <w:t>к Порядку обращения за компенсацией</w:t>
      </w:r>
    </w:p>
    <w:p w:rsidR="000C0DB4" w:rsidRDefault="000C0DB4">
      <w:pPr>
        <w:pStyle w:val="ConsPlusNormal"/>
        <w:jc w:val="right"/>
      </w:pPr>
      <w:r>
        <w:t>части родительской платы за присмотр</w:t>
      </w:r>
    </w:p>
    <w:p w:rsidR="000C0DB4" w:rsidRDefault="000C0DB4">
      <w:pPr>
        <w:pStyle w:val="ConsPlusNormal"/>
        <w:jc w:val="right"/>
      </w:pPr>
      <w:r>
        <w:t>и уход за детьми в организациях,</w:t>
      </w:r>
    </w:p>
    <w:p w:rsidR="000C0DB4" w:rsidRDefault="000C0DB4">
      <w:pPr>
        <w:pStyle w:val="ConsPlusNormal"/>
        <w:jc w:val="right"/>
      </w:pPr>
      <w:r>
        <w:t>осуществляющих образовательную</w:t>
      </w:r>
    </w:p>
    <w:p w:rsidR="000C0DB4" w:rsidRDefault="000C0DB4">
      <w:pPr>
        <w:pStyle w:val="ConsPlusNormal"/>
        <w:jc w:val="right"/>
      </w:pPr>
      <w:r>
        <w:t xml:space="preserve">деятельность по реализации </w:t>
      </w:r>
      <w:proofErr w:type="gramStart"/>
      <w:r>
        <w:t>образовательных</w:t>
      </w:r>
      <w:proofErr w:type="gramEnd"/>
    </w:p>
    <w:p w:rsidR="000C0DB4" w:rsidRDefault="000C0DB4">
      <w:pPr>
        <w:pStyle w:val="ConsPlusNormal"/>
        <w:jc w:val="right"/>
      </w:pPr>
      <w:r>
        <w:t>программ дошкольного образования,</w:t>
      </w:r>
    </w:p>
    <w:p w:rsidR="000C0DB4" w:rsidRDefault="000C0DB4">
      <w:pPr>
        <w:pStyle w:val="ConsPlusNormal"/>
        <w:jc w:val="right"/>
      </w:pPr>
      <w:r>
        <w:t>и ее предоставления</w:t>
      </w:r>
    </w:p>
    <w:p w:rsidR="000C0DB4" w:rsidRDefault="000C0DB4">
      <w:pPr>
        <w:pStyle w:val="ConsPlusNormal"/>
        <w:jc w:val="both"/>
      </w:pPr>
    </w:p>
    <w:p w:rsidR="000C0DB4" w:rsidRDefault="000C0DB4">
      <w:pPr>
        <w:pStyle w:val="ConsPlusNonformat"/>
        <w:jc w:val="both"/>
      </w:pPr>
      <w:bookmarkStart w:id="6" w:name="P161"/>
      <w:bookmarkEnd w:id="6"/>
      <w:r>
        <w:t xml:space="preserve">                                 Расписка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>___________________________________________________________________________</w:t>
      </w:r>
    </w:p>
    <w:p w:rsidR="000C0DB4" w:rsidRDefault="000C0DB4">
      <w:pPr>
        <w:pStyle w:val="ConsPlusNonformat"/>
        <w:jc w:val="both"/>
      </w:pPr>
      <w:r>
        <w:t xml:space="preserve"> </w:t>
      </w:r>
      <w:proofErr w:type="gramStart"/>
      <w:r>
        <w:t>(должность, Ф.И.О. работника организации, осуществляющей образовательную</w:t>
      </w:r>
      <w:proofErr w:type="gramEnd"/>
    </w:p>
    <w:p w:rsidR="000C0DB4" w:rsidRDefault="000C0DB4">
      <w:pPr>
        <w:pStyle w:val="ConsPlusNonformat"/>
        <w:jc w:val="both"/>
      </w:pPr>
      <w:r>
        <w:t xml:space="preserve">            деятельность по реализации образовательных программ</w:t>
      </w:r>
    </w:p>
    <w:p w:rsidR="000C0DB4" w:rsidRDefault="000C0DB4">
      <w:pPr>
        <w:pStyle w:val="ConsPlusNonformat"/>
        <w:jc w:val="both"/>
      </w:pPr>
      <w:r>
        <w:t xml:space="preserve">                         дошкольного образования)</w:t>
      </w:r>
    </w:p>
    <w:p w:rsidR="000C0DB4" w:rsidRDefault="000C0DB4">
      <w:pPr>
        <w:pStyle w:val="ConsPlusNonformat"/>
        <w:jc w:val="both"/>
      </w:pPr>
      <w:r>
        <w:t>принял у гражданина (гражданки)</w:t>
      </w:r>
    </w:p>
    <w:p w:rsidR="000C0DB4" w:rsidRDefault="000C0DB4">
      <w:pPr>
        <w:pStyle w:val="ConsPlusNonformat"/>
        <w:jc w:val="both"/>
      </w:pPr>
      <w:r>
        <w:t>___________________________________________________________________________</w:t>
      </w:r>
    </w:p>
    <w:p w:rsidR="000C0DB4" w:rsidRDefault="000C0DB4">
      <w:pPr>
        <w:pStyle w:val="ConsPlusNonformat"/>
        <w:jc w:val="both"/>
      </w:pPr>
      <w:r>
        <w:t xml:space="preserve">    (Ф.И.О. родителя (законного представителя))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>документы: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>1. __________________________________</w:t>
      </w:r>
    </w:p>
    <w:p w:rsidR="000C0DB4" w:rsidRDefault="000C0DB4">
      <w:pPr>
        <w:pStyle w:val="ConsPlusNonformat"/>
        <w:jc w:val="both"/>
      </w:pPr>
      <w:r>
        <w:t>2. __________________________________</w:t>
      </w:r>
    </w:p>
    <w:p w:rsidR="000C0DB4" w:rsidRDefault="000C0DB4">
      <w:pPr>
        <w:pStyle w:val="ConsPlusNonformat"/>
        <w:jc w:val="both"/>
      </w:pPr>
      <w:r>
        <w:t>3. __________________________________</w:t>
      </w:r>
    </w:p>
    <w:p w:rsidR="000C0DB4" w:rsidRDefault="000C0DB4">
      <w:pPr>
        <w:pStyle w:val="ConsPlusNonformat"/>
        <w:jc w:val="both"/>
      </w:pPr>
      <w:r>
        <w:t>4. __________________________________</w:t>
      </w:r>
    </w:p>
    <w:p w:rsidR="000C0DB4" w:rsidRDefault="000C0DB4">
      <w:pPr>
        <w:pStyle w:val="ConsPlusNonformat"/>
        <w:jc w:val="both"/>
      </w:pPr>
      <w:r>
        <w:t>5.___________________________________</w:t>
      </w:r>
    </w:p>
    <w:p w:rsidR="000C0DB4" w:rsidRDefault="000C0DB4">
      <w:pPr>
        <w:pStyle w:val="ConsPlusNonformat"/>
        <w:jc w:val="both"/>
      </w:pPr>
      <w:r>
        <w:t>6.___________________________________</w:t>
      </w:r>
    </w:p>
    <w:p w:rsidR="000C0DB4" w:rsidRDefault="000C0DB4">
      <w:pPr>
        <w:pStyle w:val="ConsPlusNonformat"/>
        <w:jc w:val="both"/>
      </w:pPr>
      <w:r>
        <w:t>7.___________________________________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>N ___________________________________</w:t>
      </w:r>
    </w:p>
    <w:p w:rsidR="000C0DB4" w:rsidRDefault="000C0DB4">
      <w:pPr>
        <w:pStyle w:val="ConsPlusNonformat"/>
        <w:jc w:val="both"/>
      </w:pPr>
      <w:r>
        <w:t>Регистрационный номер заявления</w:t>
      </w:r>
    </w:p>
    <w:p w:rsidR="000C0DB4" w:rsidRDefault="000C0DB4">
      <w:pPr>
        <w:pStyle w:val="ConsPlusNonformat"/>
        <w:jc w:val="both"/>
      </w:pPr>
    </w:p>
    <w:p w:rsidR="000C0DB4" w:rsidRDefault="000C0DB4">
      <w:pPr>
        <w:pStyle w:val="ConsPlusNonformat"/>
        <w:jc w:val="both"/>
      </w:pPr>
      <w:r>
        <w:t>Дата                                         Подпись</w:t>
      </w:r>
    </w:p>
    <w:p w:rsidR="000C0DB4" w:rsidRDefault="000C0DB4">
      <w:pPr>
        <w:pStyle w:val="ConsPlusNormal"/>
        <w:ind w:firstLine="540"/>
        <w:jc w:val="both"/>
      </w:pPr>
    </w:p>
    <w:p w:rsidR="000C0DB4" w:rsidRDefault="000C0DB4">
      <w:pPr>
        <w:pStyle w:val="ConsPlusNormal"/>
        <w:ind w:firstLine="540"/>
        <w:jc w:val="both"/>
      </w:pPr>
    </w:p>
    <w:p w:rsidR="000C0DB4" w:rsidRDefault="000C0D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18" w:rsidRDefault="00426F18"/>
    <w:sectPr w:rsidR="00426F18" w:rsidSect="00BF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C0DB4"/>
    <w:rsid w:val="000C0DB4"/>
    <w:rsid w:val="004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19C6E49B111858FB033CA18177FE019F6CF6B4D52C196A78E97872ECFD15044998746C84032ED7615EB97C7A49811F9206012FF6AE93C1D199846r3J" TargetMode="External"/><Relationship Id="rId13" Type="http://schemas.openxmlformats.org/officeDocument/2006/relationships/hyperlink" Target="consultantplus://offline/ref=C4819C6E49B111858FB033DC1B7B28EF1CF99366405AC9C2FFD1CCDA79C6DB0703D6DE048C4D3BE5751EBFC388A5C454AD336111FF68EB2041rFJ" TargetMode="External"/><Relationship Id="rId18" Type="http://schemas.openxmlformats.org/officeDocument/2006/relationships/hyperlink" Target="consultantplus://offline/ref=C4819C6E49B111858FB033CA18177FE019F6CF6B4D52C196A78E97872ECFD15044998746C84032ED7615EB94C7A49811F9206012FF6AE93C1D199846r3J" TargetMode="External"/><Relationship Id="rId26" Type="http://schemas.openxmlformats.org/officeDocument/2006/relationships/hyperlink" Target="consultantplus://offline/ref=C4819C6E49B111858FB033CA18177FE019F6CF6B4453C294A183CA8D2696DD524396D851CF093EEC7615EB92CAFB9D04E8786C12E074EB20011B9A6140r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19C6E49B111858FB033CA18177FE019F6CF6B4456C597A087CA8D2696DD524396D851CF093EEC7615EB92C4FB9D04E8786C12E074EB20011B9A6140rCJ" TargetMode="External"/><Relationship Id="rId7" Type="http://schemas.openxmlformats.org/officeDocument/2006/relationships/hyperlink" Target="consultantplus://offline/ref=C4819C6E49B111858FB033CA18177FE019F6CF6B4355C296A08E97872ECFD15044998746C84032ED7615EB97C7A49811F9206012FF6AE93C1D199846r3J" TargetMode="External"/><Relationship Id="rId12" Type="http://schemas.openxmlformats.org/officeDocument/2006/relationships/hyperlink" Target="consultantplus://offline/ref=C4819C6E49B111858FB033CA18177FE019F6CF6B4456C597A087CA8D2696DD524396D851CF093EEC7615EB92C9FB9D04E8786C12E074EB20011B9A6140rCJ" TargetMode="External"/><Relationship Id="rId17" Type="http://schemas.openxmlformats.org/officeDocument/2006/relationships/hyperlink" Target="consultantplus://offline/ref=C4819C6E49B111858FB033CA18177FE019F6CF6B4054C697AA8E97872ECFD15044998746C84032ED7615EA93C7A49811F9206012FF6AE93C1D199846r3J" TargetMode="External"/><Relationship Id="rId25" Type="http://schemas.openxmlformats.org/officeDocument/2006/relationships/hyperlink" Target="consultantplus://offline/ref=C4819C6E49B111858FB033CA18177FE019F6CF6B445BC590A58DCA8D2696DD524396D851CF093EEC7615EB91C8FB9D04E8786C12E074EB20011B9A6140r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819C6E49B111858FB033CA18177FE019F6CF6B4456C597A087CA8D2696DD524396D851CF093EEC7615EB92CBFB9D04E8786C12E074EB20011B9A6140rCJ" TargetMode="External"/><Relationship Id="rId20" Type="http://schemas.openxmlformats.org/officeDocument/2006/relationships/hyperlink" Target="consultantplus://offline/ref=C4819C6E49B111858FB033CA18177FE019F6CF6B4453C294A183CA8D2696DD524396D851CF093EEC7615EB92CAFB9D04E8786C12E074EB20011B9A6140rCJ" TargetMode="External"/><Relationship Id="rId29" Type="http://schemas.openxmlformats.org/officeDocument/2006/relationships/hyperlink" Target="consultantplus://offline/ref=C4819C6E49B111858FB033CA18177FE019F6CF6B4456C597A087CA8D2696DD524396D851CF093EEC7615EB93CCFB9D04E8786C12E074EB20011B9A6140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19C6E49B111858FB033CA18177FE019F6CF6B4054C697AA8E97872ECFD15044998746C84032ED7615EB97C7A49811F9206012FF6AE93C1D199846r3J" TargetMode="External"/><Relationship Id="rId11" Type="http://schemas.openxmlformats.org/officeDocument/2006/relationships/hyperlink" Target="consultantplus://offline/ref=C4819C6E49B111858FB033CA18177FE019F6CF6B4453C294A183CA8D2696DD524396D851CF093EEC7615EB92C9FB9D04E8786C12E074EB20011B9A6140rCJ" TargetMode="External"/><Relationship Id="rId24" Type="http://schemas.openxmlformats.org/officeDocument/2006/relationships/hyperlink" Target="consultantplus://offline/ref=C4819C6E49B111858FB033CA18177FE019F6CF6B4D52C196A78E97872ECFD15044998746C84032ED7615EB94C7A49811F9206012FF6AE93C1D199846r3J" TargetMode="External"/><Relationship Id="rId5" Type="http://schemas.openxmlformats.org/officeDocument/2006/relationships/hyperlink" Target="consultantplus://offline/ref=C4819C6E49B111858FB033CA18177FE019F6CF6B4052C59DAA8E97872ECFD15044998746C84032ED7615EB97C7A49811F9206012FF6AE93C1D199846r3J" TargetMode="External"/><Relationship Id="rId15" Type="http://schemas.openxmlformats.org/officeDocument/2006/relationships/hyperlink" Target="consultantplus://offline/ref=C4819C6E49B111858FB033CA18177FE019F6CF6B445BC590A58DCA8D2696DD524396D851CF093EEC7615EB91CEFB9D04E8786C12E074EB20011B9A6140rCJ" TargetMode="External"/><Relationship Id="rId23" Type="http://schemas.openxmlformats.org/officeDocument/2006/relationships/hyperlink" Target="consultantplus://offline/ref=C4819C6E49B111858FB033CA18177FE019F6CF6B4355C296A08E97872ECFD15044998746C84032ED7615EB95C7A49811F9206012FF6AE93C1D199846r3J" TargetMode="External"/><Relationship Id="rId28" Type="http://schemas.openxmlformats.org/officeDocument/2006/relationships/hyperlink" Target="consultantplus://offline/ref=C4819C6E49B111858FB033CA18177FE019F6CF6B4D52C196A78E97872ECFD15044998746C84032ED7615EB9AC7A49811F9206012FF6AE93C1D199846r3J" TargetMode="External"/><Relationship Id="rId10" Type="http://schemas.openxmlformats.org/officeDocument/2006/relationships/hyperlink" Target="consultantplus://offline/ref=C4819C6E49B111858FB033CA18177FE019F6CF6B4451CB9CA486CA8D2696DD524396D851CF093EEC7615EB92CBFB9D04E8786C12E074EB20011B9A6140rCJ" TargetMode="External"/><Relationship Id="rId19" Type="http://schemas.openxmlformats.org/officeDocument/2006/relationships/hyperlink" Target="consultantplus://offline/ref=C4819C6E49B111858FB033CA18177FE019F6CF6B445BC590A58DCA8D2696DD524396D851CF093EEC7615EB91C8FB9D04E8786C12E074EB20011B9A6140rC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819C6E49B111858FB033CA18177FE019F6CF6B445BC590A58DCA8D2696DD524396D851CF093EEC7615EB90C5FB9D04E8786C12E074EB20011B9A6140rCJ" TargetMode="External"/><Relationship Id="rId14" Type="http://schemas.openxmlformats.org/officeDocument/2006/relationships/hyperlink" Target="consultantplus://offline/ref=C4819C6E49B111858FB033CA18177FE019F6CF6B445BCB93A385CA8D2696DD524396D851CF093EEC7615E992C4FB9D04E8786C12E074EB20011B9A6140rCJ" TargetMode="External"/><Relationship Id="rId22" Type="http://schemas.openxmlformats.org/officeDocument/2006/relationships/hyperlink" Target="consultantplus://offline/ref=C4819C6E49B111858FB033CA18177FE019F6CF6B4054C697AA8E97872ECFD15044998746C84032ED7615EA90C7A49811F9206012FF6AE93C1D199846r3J" TargetMode="External"/><Relationship Id="rId27" Type="http://schemas.openxmlformats.org/officeDocument/2006/relationships/hyperlink" Target="consultantplus://offline/ref=C4819C6E49B111858FB033CA18177FE019F6CF6B4456C597A087CA8D2696DD524396D851CF093EEC7615EB92C5FB9D04E8786C12E074EB20011B9A6140r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2020-02-11T09:43:00Z</dcterms:created>
  <dcterms:modified xsi:type="dcterms:W3CDTF">2020-02-11T09:44:00Z</dcterms:modified>
</cp:coreProperties>
</file>