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59" w:rsidRPr="00775D59" w:rsidRDefault="00775D59" w:rsidP="0077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ГМО ПРЕПОДАВАТЕЛЕЙ ОБЖ</w:t>
      </w:r>
    </w:p>
    <w:p w:rsidR="00775D59" w:rsidRPr="00775D59" w:rsidRDefault="00775D59" w:rsidP="0077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Pr="00775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775D59" w:rsidRPr="00775D59" w:rsidRDefault="00775D59" w:rsidP="0077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D59" w:rsidRPr="00775D59" w:rsidRDefault="00775D59" w:rsidP="00775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Цель работы: </w:t>
      </w:r>
      <w:r w:rsidRPr="00775D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Организация деятельности преподавателей ОБЖ в условиях введения ФГОС второго поколения</w:t>
      </w:r>
    </w:p>
    <w:p w:rsidR="00775D59" w:rsidRPr="00775D59" w:rsidRDefault="00775D59" w:rsidP="0077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75D59" w:rsidRPr="00775D59" w:rsidRDefault="00775D59" w:rsidP="00775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75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реализации поставленной цели выдвинута система следующих задач:</w:t>
      </w:r>
    </w:p>
    <w:p w:rsidR="00664A3E" w:rsidRPr="006C1BF0" w:rsidRDefault="00E3710D" w:rsidP="00E3710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нормативно-правовых документов: национальный проект «Образование», Концепция преподавания учебного предмета «Основы безопасности жизнедеятельности»;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7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мероприятий на 2020 год в сфере образования.</w:t>
      </w:r>
    </w:p>
    <w:p w:rsidR="00664A3E" w:rsidRPr="006C1BF0" w:rsidRDefault="00664A3E" w:rsidP="00775D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практико-ориентированных интерактивных форм организации </w:t>
      </w:r>
      <w:r w:rsidR="006C1BF0" w:rsidRPr="006C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урочной и внеурочной деятельности с применением тренажерных систем;</w:t>
      </w:r>
    </w:p>
    <w:p w:rsidR="006C1BF0" w:rsidRPr="006C1BF0" w:rsidRDefault="006C1BF0" w:rsidP="00775D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F0">
        <w:rPr>
          <w:rFonts w:ascii="Times New Roman" w:eastAsia="Calibri" w:hAnsi="Times New Roman" w:cs="Times New Roman"/>
          <w:sz w:val="24"/>
          <w:szCs w:val="24"/>
        </w:rPr>
        <w:t>Разработка рабочих программ преподавателей – организаторов ОБЖ в соответствии с требованиями ФГОС второго поколения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5D59" w:rsidRPr="006C1BF0" w:rsidRDefault="00775D59" w:rsidP="00775D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Изучение, обобщение, распространение лучшего педагогического опыта;</w:t>
      </w:r>
    </w:p>
    <w:p w:rsidR="00775D59" w:rsidRPr="006C1BF0" w:rsidRDefault="006C1BF0" w:rsidP="00775D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электронной образовательной среды на учебных занятиях </w:t>
      </w:r>
      <w:r w:rsidR="00775D59" w:rsidRPr="006C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преподавания предмета ОБЖ;</w:t>
      </w:r>
    </w:p>
    <w:p w:rsidR="00664A3E" w:rsidRPr="006C1BF0" w:rsidRDefault="00664A3E" w:rsidP="00664A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компетентностей преподавателей ОБЖ посредствам прохождения аттестации, курсов повышения квалификации, участия в конкурсах.</w:t>
      </w:r>
    </w:p>
    <w:p w:rsidR="00775D59" w:rsidRPr="006C1BF0" w:rsidRDefault="00775D59" w:rsidP="00775D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Организация и проведение мероприятий оборонно-спортивного, </w:t>
      </w:r>
      <w:proofErr w:type="spellStart"/>
      <w:r w:rsidRPr="006C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здоровьесберегающего</w:t>
      </w:r>
      <w:proofErr w:type="spellEnd"/>
      <w:r w:rsidRPr="006C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направления внутри школ и на муниципальном уровне.</w:t>
      </w:r>
    </w:p>
    <w:p w:rsidR="00775D59" w:rsidRPr="00775D59" w:rsidRDefault="00775D59" w:rsidP="00775D59">
      <w:pPr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</w:pPr>
      <w:r w:rsidRPr="00775D59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Ожидаемые результаты:</w:t>
      </w:r>
    </w:p>
    <w:p w:rsidR="00775D59" w:rsidRPr="006C1BF0" w:rsidRDefault="00775D59" w:rsidP="00775D59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6C1BF0">
        <w:rPr>
          <w:rFonts w:ascii="Times New Roman" w:eastAsia="Calibri" w:hAnsi="Times New Roman" w:cs="Times New Roman"/>
          <w:sz w:val="24"/>
          <w:szCs w:val="24"/>
        </w:rPr>
        <w:t>Разработка рабочих программ преподавателей – организаторов ОБЖ;</w:t>
      </w:r>
    </w:p>
    <w:p w:rsidR="00775D59" w:rsidRPr="006C1BF0" w:rsidRDefault="00775D59" w:rsidP="00775D59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6C1BF0">
        <w:rPr>
          <w:rFonts w:ascii="Times New Roman" w:eastAsia="Calibri" w:hAnsi="Times New Roman" w:cs="Times New Roman"/>
          <w:sz w:val="24"/>
          <w:szCs w:val="24"/>
        </w:rPr>
        <w:t>Успешная процедура аттестации членов ГМО в соответствии с заявленными категориями</w:t>
      </w:r>
      <w:r w:rsidR="00664A3E" w:rsidRPr="006C1BF0">
        <w:rPr>
          <w:rFonts w:ascii="Times New Roman" w:eastAsia="Calibri" w:hAnsi="Times New Roman" w:cs="Times New Roman"/>
          <w:sz w:val="24"/>
          <w:szCs w:val="24"/>
        </w:rPr>
        <w:t xml:space="preserve"> и прохождение КПК</w:t>
      </w:r>
      <w:r w:rsidRPr="006C1B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5D59" w:rsidRPr="006C1BF0" w:rsidRDefault="00775D59" w:rsidP="00775D59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6C1BF0">
        <w:rPr>
          <w:rFonts w:ascii="Times New Roman" w:eastAsia="Calibri" w:hAnsi="Times New Roman" w:cs="Times New Roman"/>
          <w:sz w:val="24"/>
          <w:szCs w:val="24"/>
        </w:rPr>
        <w:t xml:space="preserve">Повышения качества проведения мероприятий </w:t>
      </w:r>
      <w:r w:rsidRPr="006C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оборонно-спортивного, </w:t>
      </w:r>
      <w:proofErr w:type="spellStart"/>
      <w:r w:rsidRPr="006C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здоровьесберегающего</w:t>
      </w:r>
      <w:proofErr w:type="spellEnd"/>
      <w:r w:rsidRPr="006C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направления на школьном и муниципальном уровне</w:t>
      </w:r>
      <w:r w:rsidR="00664A3E" w:rsidRPr="006C1B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75D59" w:rsidRPr="00775D59" w:rsidRDefault="00775D59" w:rsidP="00775D59">
      <w:pPr>
        <w:tabs>
          <w:tab w:val="left" w:pos="1134"/>
        </w:tabs>
        <w:spacing w:after="0" w:line="240" w:lineRule="auto"/>
        <w:ind w:left="720"/>
        <w:jc w:val="both"/>
        <w:textAlignment w:val="center"/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</w:pPr>
    </w:p>
    <w:p w:rsidR="00775D59" w:rsidRPr="00775D59" w:rsidRDefault="00775D59" w:rsidP="00775D59">
      <w:pPr>
        <w:tabs>
          <w:tab w:val="left" w:pos="1134"/>
        </w:tabs>
        <w:spacing w:after="0" w:line="240" w:lineRule="auto"/>
        <w:ind w:left="720"/>
        <w:jc w:val="both"/>
        <w:textAlignment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775D59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Приоритетные направления деятельности ГМО</w:t>
      </w:r>
    </w:p>
    <w:p w:rsidR="00775D59" w:rsidRPr="00775D59" w:rsidRDefault="00775D59" w:rsidP="00775D59">
      <w:pPr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5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Привлечение внешних заинтересованных лиц (ГИБДД, МЧС, ВК и др.) к решению поставленных задач;</w:t>
      </w:r>
    </w:p>
    <w:p w:rsidR="00775D59" w:rsidRPr="00775D59" w:rsidRDefault="00775D59" w:rsidP="00775D59">
      <w:pPr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5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культуры безопасности жизнедеятельности школьников.</w:t>
      </w:r>
    </w:p>
    <w:p w:rsidR="00775D59" w:rsidRPr="00775D59" w:rsidRDefault="00775D59" w:rsidP="00775D59">
      <w:pPr>
        <w:spacing w:after="0" w:line="240" w:lineRule="auto"/>
        <w:ind w:firstLine="450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75D59" w:rsidRPr="00775D59" w:rsidRDefault="00775D59" w:rsidP="00775D59">
      <w:pPr>
        <w:tabs>
          <w:tab w:val="left" w:pos="851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775D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Формы работы ГМО </w:t>
      </w:r>
    </w:p>
    <w:p w:rsidR="00775D59" w:rsidRPr="00775D59" w:rsidRDefault="00775D59" w:rsidP="00775D59">
      <w:pPr>
        <w:tabs>
          <w:tab w:val="left" w:pos="851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775D59" w:rsidRPr="00775D59" w:rsidRDefault="00775D59" w:rsidP="00775D59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75D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Заседания членов ГМО; </w:t>
      </w:r>
    </w:p>
    <w:p w:rsidR="00775D59" w:rsidRPr="00775D59" w:rsidRDefault="00775D59" w:rsidP="00775D59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75D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работа в составе творческой группы; </w:t>
      </w:r>
    </w:p>
    <w:p w:rsidR="00775D59" w:rsidRPr="00775D59" w:rsidRDefault="00775D59" w:rsidP="00775D59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75D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практическое занятие; </w:t>
      </w:r>
    </w:p>
    <w:p w:rsidR="00775D59" w:rsidRPr="00775D59" w:rsidRDefault="00775D59" w:rsidP="00775D59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75D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консультации групповые и индивидуальные; </w:t>
      </w:r>
    </w:p>
    <w:p w:rsidR="00775D59" w:rsidRPr="00775D59" w:rsidRDefault="00775D59" w:rsidP="00775D59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75D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дистанционно;</w:t>
      </w:r>
    </w:p>
    <w:p w:rsidR="00775D59" w:rsidRPr="00775D59" w:rsidRDefault="00775D59" w:rsidP="00775D59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75D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методический сбор (военного комиссариата). </w:t>
      </w:r>
    </w:p>
    <w:p w:rsidR="00775D59" w:rsidRPr="00775D59" w:rsidRDefault="00775D59" w:rsidP="00775D5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59" w:rsidRDefault="00775D59" w:rsidP="00775D5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59" w:rsidRDefault="00775D59" w:rsidP="00775D5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59" w:rsidRDefault="00775D59" w:rsidP="00775D5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59" w:rsidRPr="00775D59" w:rsidRDefault="00775D59" w:rsidP="00775D5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59" w:rsidRPr="00775D59" w:rsidRDefault="00775D59" w:rsidP="00775D5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"/>
        <w:gridCol w:w="2839"/>
        <w:gridCol w:w="2835"/>
        <w:gridCol w:w="3544"/>
        <w:gridCol w:w="1937"/>
        <w:gridCol w:w="1890"/>
        <w:gridCol w:w="711"/>
        <w:gridCol w:w="2124"/>
        <w:gridCol w:w="13"/>
        <w:gridCol w:w="7"/>
      </w:tblGrid>
      <w:tr w:rsidR="006918BC" w:rsidRPr="00775D59" w:rsidTr="006918BC">
        <w:trPr>
          <w:gridBefore w:val="1"/>
          <w:gridAfter w:val="2"/>
          <w:wBefore w:w="10" w:type="dxa"/>
          <w:wAfter w:w="20" w:type="dxa"/>
          <w:trHeight w:val="10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C" w:rsidRPr="00775D59" w:rsidRDefault="006918BC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7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775D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br w:type="page"/>
            </w: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направления работы</w:t>
            </w:r>
          </w:p>
        </w:tc>
        <w:tc>
          <w:tcPr>
            <w:tcW w:w="8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C" w:rsidRPr="00775D59" w:rsidRDefault="006918BC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  <w:p w:rsidR="006918BC" w:rsidRPr="00775D59" w:rsidRDefault="006918BC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C" w:rsidRPr="00775D59" w:rsidRDefault="006918BC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  <w:p w:rsidR="006918BC" w:rsidRPr="00775D59" w:rsidRDefault="006918BC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D59" w:rsidRPr="00775D59" w:rsidTr="006918BC">
        <w:trPr>
          <w:gridBefore w:val="1"/>
          <w:gridAfter w:val="2"/>
          <w:wBefore w:w="10" w:type="dxa"/>
          <w:wAfter w:w="20" w:type="dxa"/>
          <w:trHeight w:val="104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775D59" w:rsidRPr="00775D59" w:rsidTr="006918BC">
        <w:trPr>
          <w:gridBefore w:val="1"/>
          <w:gridAfter w:val="2"/>
          <w:wBefore w:w="10" w:type="dxa"/>
          <w:wAfter w:w="20" w:type="dxa"/>
          <w:trHeight w:val="368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ГМО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Default="00775D59" w:rsidP="006918BC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ГМО.</w:t>
            </w:r>
          </w:p>
          <w:p w:rsidR="00775D59" w:rsidRPr="00775D59" w:rsidRDefault="00775D59" w:rsidP="006918BC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персонального состава предметно-методической комиссии по разработке олимпиадных заданий школьного этапа предметной олимпиады по ОБЖ».</w:t>
            </w:r>
          </w:p>
          <w:p w:rsidR="00775D59" w:rsidRPr="00775D59" w:rsidRDefault="00775D59" w:rsidP="006918BC">
            <w:pPr>
              <w:spacing w:after="0" w:line="240" w:lineRule="auto"/>
              <w:ind w:left="57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</w:t>
            </w: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организации работы по ППГ на ВУ</w:t>
            </w:r>
            <w:r w:rsidR="00A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57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tabs>
                <w:tab w:val="left" w:pos="296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7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школьников в общероссийском движении РДШ</w:t>
            </w:r>
          </w:p>
          <w:p w:rsidR="00775D59" w:rsidRPr="00775D59" w:rsidRDefault="00775D59" w:rsidP="006918BC">
            <w:pPr>
              <w:tabs>
                <w:tab w:val="left" w:pos="296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Современные педагогические технологии и их роль в образовательном процессе;</w:t>
            </w:r>
          </w:p>
          <w:p w:rsidR="00775D59" w:rsidRPr="00775D59" w:rsidRDefault="00F41315" w:rsidP="006918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75D59"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школьного этапа Всероссийской олимпиады школьников по ОБЖ и вопросы организации проведения муниципального этапа;</w:t>
            </w:r>
          </w:p>
          <w:p w:rsidR="00775D59" w:rsidRPr="00775D59" w:rsidRDefault="00F41315" w:rsidP="006918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75D59"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профессиональной переподготовке преподавателей ОБЖ;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31" w:rsidRPr="00775D59" w:rsidTr="006918BC">
        <w:trPr>
          <w:gridBefore w:val="1"/>
          <w:gridAfter w:val="2"/>
          <w:wBefore w:w="10" w:type="dxa"/>
          <w:wAfter w:w="20" w:type="dxa"/>
          <w:trHeight w:val="1816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31" w:rsidRPr="00775D59" w:rsidRDefault="00A27C31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имеющими низкую и высокую мотивацию к обучению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31" w:rsidRPr="00A27C31" w:rsidRDefault="00A27C31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городских соревнованиях по пожарно-прикладным видам спорта «Дружин юных пожарных», юных инспекторов дорожного движения «Безопасное колесо», «Школа безопасности»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31" w:rsidRPr="00775D59" w:rsidRDefault="00A27C31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школьников по ОБЖ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31" w:rsidRPr="00775D59" w:rsidRDefault="00A27C31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C31" w:rsidRPr="00775D59" w:rsidRDefault="00A27C31" w:rsidP="006918B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ОБЖ</w:t>
            </w:r>
          </w:p>
        </w:tc>
      </w:tr>
      <w:tr w:rsidR="00775D59" w:rsidRPr="00775D59" w:rsidTr="006918BC">
        <w:trPr>
          <w:gridAfter w:val="2"/>
          <w:wAfter w:w="20" w:type="dxa"/>
          <w:trHeight w:val="183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конференциях, семинарах, круглых столах, педагогических чтениях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«Вахта памяти» членов поискового отряда «Патриот» МБОУ СОШ №5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31" w:rsidRPr="00775D59" w:rsidTr="006918BC">
        <w:trPr>
          <w:gridAfter w:val="2"/>
          <w:wAfter w:w="20" w:type="dxa"/>
          <w:trHeight w:val="1019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31" w:rsidRPr="00775D59" w:rsidRDefault="00A27C31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A27C31" w:rsidRPr="00775D59" w:rsidRDefault="00A27C31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31" w:rsidRDefault="00A27C31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C31" w:rsidRPr="00F41315" w:rsidRDefault="00F41315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C31" w:rsidRPr="00F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учителю ОБЖ МБОУ Гимназия имени А. Яковлева. </w:t>
            </w:r>
          </w:p>
          <w:p w:rsidR="00A27C31" w:rsidRPr="00775D59" w:rsidRDefault="00F41315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27C31"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 </w:t>
            </w:r>
            <w:r w:rsidR="00A27C31" w:rsidRPr="0077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Федеральный  </w:t>
            </w:r>
            <w:proofErr w:type="spellStart"/>
            <w:r w:rsidR="00A27C31" w:rsidRPr="0077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Национальнальный</w:t>
            </w:r>
            <w:proofErr w:type="spellEnd"/>
            <w:r w:rsidR="00A27C31" w:rsidRPr="0077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проект «Образование».</w:t>
            </w:r>
          </w:p>
          <w:p w:rsidR="00A27C31" w:rsidRPr="00775D59" w:rsidRDefault="00A27C31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31" w:rsidRPr="00775D59" w:rsidTr="006918BC">
        <w:trPr>
          <w:gridAfter w:val="2"/>
          <w:wAfter w:w="20" w:type="dxa"/>
          <w:trHeight w:val="58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31" w:rsidRPr="00775D59" w:rsidRDefault="00A27C31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Другое 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31" w:rsidRPr="00775D59" w:rsidRDefault="006C1BF0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аттестации</w:t>
            </w:r>
            <w:r w:rsidR="00F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27C31"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преподаватель</w:t>
            </w:r>
            <w:r w:rsidR="0006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27C31"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 ОБЖ.</w:t>
            </w:r>
          </w:p>
        </w:tc>
      </w:tr>
      <w:tr w:rsidR="00200170" w:rsidRPr="00775D59" w:rsidTr="006918BC">
        <w:trPr>
          <w:gridAfter w:val="2"/>
          <w:wAfter w:w="20" w:type="dxa"/>
          <w:trHeight w:val="585"/>
        </w:trPr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170" w:rsidRPr="00775D59" w:rsidRDefault="00200170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170" w:rsidRDefault="00200170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BC" w:rsidRDefault="006918BC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BC" w:rsidRDefault="006918BC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8BC" w:rsidRPr="00775D59" w:rsidTr="006918BC">
        <w:trPr>
          <w:gridAfter w:val="2"/>
          <w:wAfter w:w="20" w:type="dxa"/>
          <w:trHeight w:val="10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C" w:rsidRPr="00775D59" w:rsidRDefault="006918BC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75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775D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br w:type="page"/>
            </w: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C" w:rsidRPr="00775D59" w:rsidRDefault="006918BC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  <w:p w:rsidR="006918BC" w:rsidRPr="00775D59" w:rsidRDefault="006918BC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C" w:rsidRPr="00775D59" w:rsidRDefault="006918BC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  <w:p w:rsidR="006918BC" w:rsidRPr="00775D59" w:rsidRDefault="006918BC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BC" w:rsidRDefault="006918BC" w:rsidP="0069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6918BC" w:rsidRPr="00775D59" w:rsidRDefault="006918BC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D59" w:rsidRPr="00775D59" w:rsidTr="006918BC">
        <w:trPr>
          <w:gridAfter w:val="2"/>
          <w:wAfter w:w="20" w:type="dxa"/>
          <w:trHeight w:val="104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8A" w:rsidRDefault="00775D59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775D59" w:rsidRPr="00775D59" w:rsidRDefault="00EA4B8A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20.02.2020г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Default="00775D59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EA4B8A" w:rsidRPr="00EA4B8A" w:rsidRDefault="00EA4B8A" w:rsidP="00EA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10.04.2020г.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Default="00775D59" w:rsidP="0069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июнь </w:t>
            </w:r>
            <w:proofErr w:type="gramStart"/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юль </w:t>
            </w:r>
            <w:r w:rsidR="00EA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  <w:p w:rsidR="00EA4B8A" w:rsidRPr="00EA4B8A" w:rsidRDefault="00EA4B8A" w:rsidP="00EA4B8A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EA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18.05.2020г.</w:t>
            </w:r>
            <w:bookmarkEnd w:id="0"/>
          </w:p>
        </w:tc>
      </w:tr>
      <w:tr w:rsidR="00775D59" w:rsidRPr="00775D59" w:rsidTr="006918BC">
        <w:trPr>
          <w:gridAfter w:val="2"/>
          <w:wAfter w:w="20" w:type="dxa"/>
          <w:trHeight w:val="1003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ГМО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A0" w:rsidRDefault="006C1BF0" w:rsidP="006C1BF0">
            <w:pPr>
              <w:tabs>
                <w:tab w:val="left" w:pos="4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B65A0"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B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  <w:r w:rsidR="001B65A0"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 месячника оборон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но-массовой и спортивной работы.</w:t>
            </w:r>
          </w:p>
          <w:p w:rsidR="001B65A0" w:rsidRPr="00775D59" w:rsidRDefault="006C1BF0" w:rsidP="006C1BF0">
            <w:pPr>
              <w:tabs>
                <w:tab w:val="left" w:pos="4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B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Плана работы «</w:t>
            </w:r>
            <w:proofErr w:type="spellStart"/>
            <w:r w:rsidR="001B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 w:rsidR="001B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75D59" w:rsidRPr="00775D59" w:rsidRDefault="00775D59" w:rsidP="001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000427" w:rsidRDefault="00000427" w:rsidP="00000427">
            <w:pPr>
              <w:tabs>
                <w:tab w:val="left" w:pos="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75D59" w:rsidRPr="0000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Плана мероприятий в период месячника оборонно-массовой и спортивной работы;</w:t>
            </w:r>
          </w:p>
          <w:p w:rsidR="00775D59" w:rsidRPr="00775D59" w:rsidRDefault="00000427" w:rsidP="00000427">
            <w:pPr>
              <w:tabs>
                <w:tab w:val="left" w:pos="4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5D59"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учебных сборов с юношами 10-х классов ОУ;</w:t>
            </w:r>
          </w:p>
          <w:p w:rsidR="00000427" w:rsidRDefault="00000427" w:rsidP="00000427">
            <w:pPr>
              <w:tabs>
                <w:tab w:val="left" w:pos="4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3.Разработка учебной программы    </w:t>
            </w:r>
          </w:p>
          <w:p w:rsidR="00775D59" w:rsidRDefault="006C1BF0" w:rsidP="00000427">
            <w:pPr>
              <w:tabs>
                <w:tab w:val="left" w:pos="4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</w:t>
            </w:r>
            <w:r w:rsidR="0000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ОБЖ.</w:t>
            </w:r>
          </w:p>
          <w:p w:rsidR="00EA4B8A" w:rsidRPr="00EA4B8A" w:rsidRDefault="00EA4B8A" w:rsidP="00EA4B8A">
            <w:pPr>
              <w:tabs>
                <w:tab w:val="left" w:pos="44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Default="00000427" w:rsidP="0085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1.Изучение опыта внедрения </w:t>
            </w:r>
            <w:r w:rsidR="0085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</w:t>
            </w:r>
          </w:p>
          <w:p w:rsidR="00000427" w:rsidRDefault="00855AC5" w:rsidP="0085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обучения;</w:t>
            </w:r>
          </w:p>
          <w:p w:rsidR="00855AC5" w:rsidRPr="00855AC5" w:rsidRDefault="00855AC5" w:rsidP="0085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2.Практика 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ОБЖ на уроках.</w:t>
            </w:r>
          </w:p>
          <w:p w:rsidR="00775D59" w:rsidRPr="00775D59" w:rsidRDefault="00855AC5" w:rsidP="0085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квалификации преподавателей ОБЖ.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200170" w:rsidP="006918BC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75D59"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учебных сборов 2018. </w:t>
            </w:r>
            <w:r w:rsidR="0085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5D59"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преподавателей ОБЖ по направлению безопасность жизнедеятельности, подготовка юношей к службе в ВС РФ.</w:t>
            </w:r>
          </w:p>
          <w:p w:rsidR="00775D59" w:rsidRPr="00775D59" w:rsidRDefault="00775D59" w:rsidP="006918BC">
            <w:pPr>
              <w:spacing w:after="0" w:line="240" w:lineRule="auto"/>
              <w:ind w:left="397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D59" w:rsidRPr="00775D59" w:rsidRDefault="00775D59" w:rsidP="006918BC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D59" w:rsidRPr="00775D59" w:rsidTr="006918BC">
        <w:trPr>
          <w:gridAfter w:val="1"/>
          <w:wAfter w:w="7" w:type="dxa"/>
          <w:trHeight w:val="3376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имеющими низкую и высокую мотивацию к обучению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6918B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этапе всероссийской олимпиады школьников по ОБЖ.</w:t>
            </w:r>
          </w:p>
          <w:p w:rsidR="00775D59" w:rsidRPr="00775D59" w:rsidRDefault="00775D59" w:rsidP="006918B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окружном смотре на лучшую подготовку граждан к военной службе.</w:t>
            </w:r>
          </w:p>
          <w:p w:rsidR="00775D59" w:rsidRPr="00775D59" w:rsidRDefault="00200170" w:rsidP="006918B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</w:t>
            </w:r>
            <w:r w:rsidR="00775D59"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месячника оборонно-массовой и спортивной работы</w:t>
            </w:r>
            <w:r w:rsidR="00F4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участию в НПК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сборов с юношами десятых классов образовательных организаций города Урай</w:t>
            </w:r>
          </w:p>
        </w:tc>
      </w:tr>
      <w:tr w:rsidR="00775D59" w:rsidRPr="00775D59" w:rsidTr="006918BC">
        <w:trPr>
          <w:cantSplit/>
          <w:trHeight w:val="183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конференциях, семинарах, круглых столах, педагогических чтениях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1B65A0" w:rsidRDefault="00775D59" w:rsidP="001B65A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преподавателей и обучающихся в городской НПК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D59" w:rsidRPr="00775D59" w:rsidTr="006918BC">
        <w:trPr>
          <w:cantSplit/>
          <w:trHeight w:val="579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200170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</w:t>
            </w:r>
            <w:r w:rsidR="0095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рабочих программ, методических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практических заданий по ФГОС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D59" w:rsidRPr="00775D59" w:rsidRDefault="00775D59" w:rsidP="006918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170" w:rsidRDefault="00775D59" w:rsidP="0077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B933AF" w:rsidRDefault="00775D59" w:rsidP="006918BC">
      <w:pPr>
        <w:spacing w:after="0" w:line="240" w:lineRule="auto"/>
        <w:jc w:val="center"/>
      </w:pPr>
      <w:r w:rsidRPr="00775D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преподавателей – организаторов ОБЖ                                              Картин Л.Н.</w:t>
      </w:r>
    </w:p>
    <w:sectPr w:rsidR="00B933AF" w:rsidSect="00AA0C5C">
      <w:pgSz w:w="16838" w:h="11906" w:orient="landscape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31" w:rsidRDefault="00927531" w:rsidP="006918BC">
      <w:pPr>
        <w:spacing w:after="0" w:line="240" w:lineRule="auto"/>
      </w:pPr>
      <w:r>
        <w:separator/>
      </w:r>
    </w:p>
  </w:endnote>
  <w:endnote w:type="continuationSeparator" w:id="0">
    <w:p w:rsidR="00927531" w:rsidRDefault="00927531" w:rsidP="0069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31" w:rsidRDefault="00927531" w:rsidP="006918BC">
      <w:pPr>
        <w:spacing w:after="0" w:line="240" w:lineRule="auto"/>
      </w:pPr>
      <w:r>
        <w:separator/>
      </w:r>
    </w:p>
  </w:footnote>
  <w:footnote w:type="continuationSeparator" w:id="0">
    <w:p w:rsidR="00927531" w:rsidRDefault="00927531" w:rsidP="0069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286"/>
    <w:multiLevelType w:val="hybridMultilevel"/>
    <w:tmpl w:val="EB00EA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F211E5"/>
    <w:multiLevelType w:val="multilevel"/>
    <w:tmpl w:val="0554C5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35FD7"/>
    <w:multiLevelType w:val="hybridMultilevel"/>
    <w:tmpl w:val="B92C47CA"/>
    <w:lvl w:ilvl="0" w:tplc="6E82D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10973"/>
    <w:multiLevelType w:val="multilevel"/>
    <w:tmpl w:val="9DFEA7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965E2"/>
    <w:multiLevelType w:val="multilevel"/>
    <w:tmpl w:val="A72820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D03FF"/>
    <w:multiLevelType w:val="multilevel"/>
    <w:tmpl w:val="0554C5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A36E2"/>
    <w:multiLevelType w:val="hybridMultilevel"/>
    <w:tmpl w:val="EB00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FC"/>
    <w:rsid w:val="00000427"/>
    <w:rsid w:val="0006516C"/>
    <w:rsid w:val="001B65A0"/>
    <w:rsid w:val="00200170"/>
    <w:rsid w:val="004336FC"/>
    <w:rsid w:val="00664A3E"/>
    <w:rsid w:val="006918BC"/>
    <w:rsid w:val="006C1BF0"/>
    <w:rsid w:val="00775D59"/>
    <w:rsid w:val="00855AC5"/>
    <w:rsid w:val="00927531"/>
    <w:rsid w:val="0095634A"/>
    <w:rsid w:val="00A27C31"/>
    <w:rsid w:val="00B35CA8"/>
    <w:rsid w:val="00B933AF"/>
    <w:rsid w:val="00E3710D"/>
    <w:rsid w:val="00EA4B8A"/>
    <w:rsid w:val="00F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8BC"/>
  </w:style>
  <w:style w:type="paragraph" w:styleId="a6">
    <w:name w:val="footer"/>
    <w:basedOn w:val="a"/>
    <w:link w:val="a7"/>
    <w:uiPriority w:val="99"/>
    <w:unhideWhenUsed/>
    <w:rsid w:val="0069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8BC"/>
  </w:style>
  <w:style w:type="paragraph" w:styleId="a8">
    <w:name w:val="No Spacing"/>
    <w:uiPriority w:val="1"/>
    <w:qFormat/>
    <w:rsid w:val="001B65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8BC"/>
  </w:style>
  <w:style w:type="paragraph" w:styleId="a6">
    <w:name w:val="footer"/>
    <w:basedOn w:val="a"/>
    <w:link w:val="a7"/>
    <w:uiPriority w:val="99"/>
    <w:unhideWhenUsed/>
    <w:rsid w:val="0069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8BC"/>
  </w:style>
  <w:style w:type="paragraph" w:styleId="a8">
    <w:name w:val="No Spacing"/>
    <w:uiPriority w:val="1"/>
    <w:qFormat/>
    <w:rsid w:val="001B6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 ИЛ. Петрова</cp:lastModifiedBy>
  <cp:revision>10</cp:revision>
  <dcterms:created xsi:type="dcterms:W3CDTF">2019-09-10T09:08:00Z</dcterms:created>
  <dcterms:modified xsi:type="dcterms:W3CDTF">2020-02-14T09:53:00Z</dcterms:modified>
</cp:coreProperties>
</file>